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73A" w:rsidRDefault="00E5073A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E5073A" w:rsidRDefault="00E5073A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E5073A" w:rsidRDefault="00E5073A" w:rsidP="00E25D7B">
      <w:pPr>
        <w:tabs>
          <w:tab w:val="left" w:pos="8070"/>
        </w:tabs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000000"/>
          <w:sz w:val="18"/>
          <w:szCs w:val="18"/>
        </w:rPr>
        <w:tab/>
      </w:r>
    </w:p>
    <w:p w:rsidR="00E5073A" w:rsidRDefault="00E5073A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E5073A" w:rsidRDefault="00E5073A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DE3226" w:rsidRPr="00DE3226" w:rsidRDefault="00DE3226" w:rsidP="00FB1203">
      <w:pPr>
        <w:shd w:val="clear" w:color="auto" w:fill="FFC000"/>
        <w:spacing w:line="36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DE3226">
        <w:rPr>
          <w:rFonts w:ascii="Times New Roman" w:hAnsi="Times New Roman" w:cs="Times New Roman"/>
          <w:b/>
          <w:i/>
          <w:color w:val="C00000"/>
          <w:sz w:val="48"/>
          <w:szCs w:val="48"/>
        </w:rPr>
        <w:t>BEZPIECZNY SENIOR W GMINIE SKAŁA</w:t>
      </w:r>
    </w:p>
    <w:p w:rsidR="00DE3226" w:rsidRP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48"/>
          <w:szCs w:val="48"/>
        </w:rPr>
      </w:pPr>
    </w:p>
    <w:p w:rsid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 w:rsidRPr="00A30F95">
        <w:rPr>
          <w:rFonts w:ascii="Times New Roman" w:hAnsi="Times New Roman" w:cs="Times New Roman"/>
          <w:b/>
          <w:i/>
          <w:noProof/>
          <w:color w:val="000000"/>
          <w:sz w:val="18"/>
          <w:szCs w:val="18"/>
          <w:shd w:val="clear" w:color="auto" w:fill="0D0D0D" w:themeFill="text1" w:themeFillTint="F2"/>
          <w:lang w:eastAsia="pl-PL"/>
        </w:rPr>
        <w:drawing>
          <wp:inline distT="0" distB="0" distL="0" distR="0" wp14:anchorId="3A6FEFBE" wp14:editId="734D1DFE">
            <wp:extent cx="5760720" cy="3199130"/>
            <wp:effectExtent l="19050" t="19050" r="11430" b="20320"/>
            <wp:docPr id="2" name="Obraz 2" descr="C:\Users\Kinga\AppData\Local\Microsoft\Windows\INetCache\Content.Word\Bezpieczeństwo-seniorów-to-nasza-wspólna-odpowiedzialnośc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ga\AppData\Local\Microsoft\Windows\INetCache\Content.Word\Bezpieczeństwo-seniorów-to-nasza-wspólna-odpowiedzialnośc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DE3226" w:rsidRDefault="00DE3226" w:rsidP="008C49FF">
      <w:pPr>
        <w:spacing w:line="360" w:lineRule="auto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:rsidR="005C7205" w:rsidRDefault="005C7205" w:rsidP="00A30F95">
      <w:pPr>
        <w:shd w:val="clear" w:color="auto" w:fill="FFFF00"/>
        <w:spacing w:line="36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</w:rPr>
      </w:pPr>
      <w:r>
        <w:rPr>
          <w:rFonts w:ascii="Bradley Hand ITC" w:hAnsi="Bradley Hand ITC" w:cs="Aparajita"/>
          <w:b/>
          <w:i/>
          <w:color w:val="000000"/>
          <w:sz w:val="24"/>
          <w:szCs w:val="24"/>
        </w:rPr>
        <w:t>S</w:t>
      </w: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ą tylko dwa dni w roku , podczas których nic nie może być zrobione  </w:t>
      </w:r>
    </w:p>
    <w:p w:rsidR="005C7205" w:rsidRDefault="005C7205" w:rsidP="00A30F95">
      <w:pPr>
        <w:shd w:val="clear" w:color="auto" w:fill="FFFF00"/>
        <w:spacing w:line="36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</w:rPr>
      </w:pP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Jeden nazwany jest Wczoraj a drugi nazywany jest Jutrem </w:t>
      </w:r>
    </w:p>
    <w:p w:rsidR="005C7205" w:rsidRPr="005C7205" w:rsidRDefault="005C7205" w:rsidP="00A30F95">
      <w:pPr>
        <w:shd w:val="clear" w:color="auto" w:fill="FFFF00"/>
        <w:spacing w:line="36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</w:rPr>
      </w:pP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Dzisiaj jest odpowiedni dzień na to ,by kochać ,wierzyć ,działać ,a przede wszystkim żyć </w:t>
      </w:r>
    </w:p>
    <w:p w:rsidR="005C7205" w:rsidRDefault="005C7205" w:rsidP="00A30F95">
      <w:pPr>
        <w:shd w:val="clear" w:color="auto" w:fill="FFFF00"/>
        <w:spacing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Bradley Hand ITC" w:hAnsi="Bradley Hand ITC" w:cs="Aparajita"/>
          <w:b/>
          <w:i/>
          <w:color w:val="000000"/>
          <w:sz w:val="24"/>
          <w:szCs w:val="24"/>
        </w:rPr>
        <w:t>Dalajlama xIv</w:t>
      </w:r>
    </w:p>
    <w:p w:rsidR="009415DB" w:rsidRPr="005C7205" w:rsidRDefault="00E8384F" w:rsidP="00E8384F">
      <w:pPr>
        <w:pStyle w:val="Akapitzlist"/>
        <w:numPr>
          <w:ilvl w:val="0"/>
          <w:numId w:val="10"/>
        </w:numPr>
        <w:spacing w:line="360" w:lineRule="auto"/>
      </w:pPr>
      <w:r w:rsidRPr="00E838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C7205" w:rsidRPr="00E8384F">
        <w:rPr>
          <w:rFonts w:ascii="Times New Roman" w:hAnsi="Times New Roman" w:cs="Times New Roman"/>
          <w:b/>
          <w:sz w:val="24"/>
          <w:szCs w:val="24"/>
        </w:rPr>
        <w:t xml:space="preserve">Diagnoza                                                                              </w:t>
      </w:r>
    </w:p>
    <w:p w:rsidR="00783086" w:rsidRDefault="00AA7ED4" w:rsidP="00EF34A2">
      <w:pPr>
        <w:pStyle w:val="Akapitzlist"/>
        <w:spacing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9415DB">
        <w:rPr>
          <w:rFonts w:ascii="Times New Roman" w:hAnsi="Times New Roman" w:cs="Times New Roman"/>
          <w:sz w:val="24"/>
          <w:szCs w:val="24"/>
        </w:rPr>
        <w:br/>
      </w:r>
      <w:r w:rsidR="00783086">
        <w:br/>
      </w:r>
      <w:r w:rsidRPr="009415DB">
        <w:rPr>
          <w:rStyle w:val="markedcontent"/>
          <w:rFonts w:ascii="Times New Roman" w:hAnsi="Times New Roman" w:cs="Times New Roman"/>
          <w:sz w:val="24"/>
          <w:szCs w:val="24"/>
        </w:rPr>
        <w:t>Zagwarantowanie bezpieczeństwa seniorom jest podstawowym elementem polityki s</w:t>
      </w:r>
      <w:r w:rsidR="00783086">
        <w:rPr>
          <w:rStyle w:val="markedcontent"/>
          <w:rFonts w:ascii="Times New Roman" w:hAnsi="Times New Roman" w:cs="Times New Roman"/>
          <w:sz w:val="24"/>
          <w:szCs w:val="24"/>
        </w:rPr>
        <w:t>połecznej wobec osób starszych.</w:t>
      </w:r>
      <w:r w:rsidR="00783086" w:rsidRPr="00783086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783086" w:rsidRPr="00783086">
        <w:rPr>
          <w:rStyle w:val="markedcontent"/>
          <w:rFonts w:ascii="Times New Roman" w:hAnsi="Times New Roman" w:cs="Times New Roman"/>
          <w:sz w:val="24"/>
          <w:szCs w:val="24"/>
        </w:rPr>
        <w:t>Bezpieczeństwo osób</w:t>
      </w:r>
      <w:r w:rsid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 starszych stanowi</w:t>
      </w:r>
      <w:r w:rsidR="00783086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783086">
        <w:rPr>
          <w:rFonts w:ascii="Times New Roman" w:hAnsi="Times New Roman" w:cs="Times New Roman"/>
          <w:sz w:val="24"/>
          <w:szCs w:val="24"/>
        </w:rPr>
        <w:t xml:space="preserve"> </w:t>
      </w:r>
      <w:r w:rsidR="00783086" w:rsidRPr="00783086">
        <w:rPr>
          <w:rStyle w:val="markedcontent"/>
          <w:rFonts w:ascii="Times New Roman" w:hAnsi="Times New Roman" w:cs="Times New Roman"/>
          <w:sz w:val="24"/>
          <w:szCs w:val="24"/>
        </w:rPr>
        <w:t>fundament, w oparciu o który możliwe jest kształtowanie pozostałych ele</w:t>
      </w:r>
      <w:r w:rsidR="00E34022">
        <w:rPr>
          <w:rStyle w:val="markedcontent"/>
          <w:rFonts w:ascii="Times New Roman" w:hAnsi="Times New Roman" w:cs="Times New Roman"/>
          <w:sz w:val="24"/>
          <w:szCs w:val="24"/>
        </w:rPr>
        <w:t>mentów po</w:t>
      </w:r>
      <w:r w:rsidR="00A30F95">
        <w:rPr>
          <w:rStyle w:val="markedcontent"/>
          <w:rFonts w:ascii="Times New Roman" w:hAnsi="Times New Roman" w:cs="Times New Roman"/>
          <w:sz w:val="24"/>
          <w:szCs w:val="24"/>
        </w:rPr>
        <w:t>lityki społecznej kierowanej do</w:t>
      </w:r>
      <w:r w:rsidR="00783086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 osób starszych.</w:t>
      </w:r>
      <w:r w:rsid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EA1AF2">
        <w:rPr>
          <w:rStyle w:val="markedcontent"/>
          <w:rFonts w:ascii="Times New Roman" w:hAnsi="Times New Roman" w:cs="Times New Roman"/>
          <w:sz w:val="24"/>
          <w:szCs w:val="24"/>
        </w:rPr>
        <w:t xml:space="preserve">Coraz bardziej starzejące się społeczeństwo zarówno w Polsce jak i w Europie stawiają zarówno przed Ustawodawcami jak i realizatorami Polityki Społecznej nowe nieznane do dziś zadania </w:t>
      </w:r>
      <w:r w:rsidR="00A931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skali globalnej </w:t>
      </w:r>
      <w:r w:rsidR="00FD2D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 dziesiąty człowiek jest po sześćdziesiątce</w:t>
      </w:r>
      <w:r w:rsidR="00A30F9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D2D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Europie co piąty. W krajach Unii Europejskiej w 2001 r. ludność w wieku sześćdziesiąt lat i więcej stanowiła 20%. W Polsce w 2001 r. ludność w tej kategorii wieku stanowiła prawie 17% całej populacji, czterdzieści lat wcześniej w 1960 r. wskaźnik ten wynosił zaledwie 9,7 %. Prognozy demograficzne przewidują, że w 2050 r. udział osób w wieku 60 lat i więcej wyniesie 35,8 % ogółu ludności. W Gminie Skała liczba osób w wielu produkcyjnym i poprodukcyjnym osiąga podobny procent. </w:t>
      </w:r>
      <w:r w:rsidR="00FD2D21">
        <w:rPr>
          <w:rFonts w:ascii="Times New Roman" w:hAnsi="Times New Roman" w:cs="Times New Roman"/>
          <w:color w:val="000000"/>
          <w:sz w:val="24"/>
          <w:szCs w:val="24"/>
        </w:rPr>
        <w:t xml:space="preserve">Struktura ludności w wieku produkcyjnym wynosi 20 % natomiast wiek poprodukcyjny czyli starsze  osoby stanowią 18,5% ogółu mieszkańców, z każdym rokiem procent osób w tym przedziale wiekowym rośnie. </w:t>
      </w:r>
      <w:r w:rsidR="00FD2D21">
        <w:rPr>
          <w:rFonts w:ascii="Times New Roman" w:hAnsi="Times New Roman" w:cs="Times New Roman"/>
          <w:sz w:val="24"/>
          <w:szCs w:val="24"/>
        </w:rPr>
        <w:t>Według prognoz GUS, w 2030 r. ogółem 53,3% gospodarstw jednoosobowych będzie prowadzonych przez osoby w wieku co najmniej 65 lat, w tym 17,3% przez osoby w wieku 80 lat i więcej.</w:t>
      </w:r>
      <w:r w:rsidR="00A93143">
        <w:rPr>
          <w:rFonts w:ascii="Times New Roman" w:hAnsi="Times New Roman" w:cs="Times New Roman"/>
          <w:sz w:val="24"/>
          <w:szCs w:val="24"/>
        </w:rPr>
        <w:t xml:space="preserve"> </w:t>
      </w:r>
      <w:r w:rsidR="00783086">
        <w:rPr>
          <w:rStyle w:val="markedcontent"/>
          <w:rFonts w:ascii="Times New Roman" w:hAnsi="Times New Roman" w:cs="Times New Roman"/>
          <w:sz w:val="24"/>
          <w:szCs w:val="24"/>
        </w:rPr>
        <w:t>Skuteczne zapobieganie zachowaniem aspołecznym, w szczególności  skierowanym przeciwko seniorom</w:t>
      </w:r>
      <w:r w:rsidR="002A71AF">
        <w:rPr>
          <w:rStyle w:val="markedcontent"/>
          <w:rFonts w:ascii="Times New Roman" w:hAnsi="Times New Roman" w:cs="Times New Roman"/>
          <w:sz w:val="24"/>
          <w:szCs w:val="24"/>
        </w:rPr>
        <w:t xml:space="preserve"> j</w:t>
      </w:r>
      <w:r w:rsidR="00783086">
        <w:rPr>
          <w:rStyle w:val="markedcontent"/>
          <w:rFonts w:ascii="Times New Roman" w:hAnsi="Times New Roman" w:cs="Times New Roman"/>
          <w:sz w:val="24"/>
          <w:szCs w:val="24"/>
        </w:rPr>
        <w:t>est ważnym obszarem działań. Występujące w życiu codziennym zagrożenia uzasadniają konieczność realizacji przedsięwzięć, które pozwolą efektywnie zapobiegać pojawianiu się negatywnych zjawisk dotykających tę grupę społeczną.</w:t>
      </w:r>
    </w:p>
    <w:p w:rsidR="004608C8" w:rsidRPr="00783086" w:rsidRDefault="00A93143" w:rsidP="00EF34A2">
      <w:pPr>
        <w:pStyle w:val="Akapitzlist"/>
        <w:spacing w:line="360" w:lineRule="auto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>Niepokojący jest fakt rosnącej liczby przestępstw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,wobec osób starszych ,</w:t>
      </w:r>
      <w:r w:rsidR="00E34022">
        <w:rPr>
          <w:rStyle w:val="markedcontent"/>
          <w:rFonts w:ascii="Times New Roman" w:hAnsi="Times New Roman" w:cs="Times New Roman"/>
          <w:sz w:val="24"/>
          <w:szCs w:val="24"/>
        </w:rPr>
        <w:t xml:space="preserve">które jeszcze kilka lat dotyczyły wyłącznie </w:t>
      </w:r>
      <w:r w:rsidR="00A30F95">
        <w:rPr>
          <w:rStyle w:val="markedcontent"/>
          <w:rFonts w:ascii="Times New Roman" w:hAnsi="Times New Roman" w:cs="Times New Roman"/>
          <w:sz w:val="24"/>
          <w:szCs w:val="24"/>
        </w:rPr>
        <w:t xml:space="preserve">większych </w:t>
      </w:r>
      <w:r w:rsidR="00E34022">
        <w:rPr>
          <w:rStyle w:val="markedcontent"/>
          <w:rFonts w:ascii="Times New Roman" w:hAnsi="Times New Roman" w:cs="Times New Roman"/>
          <w:sz w:val="24"/>
          <w:szCs w:val="24"/>
        </w:rPr>
        <w:t>miast dz</w:t>
      </w:r>
      <w:r w:rsidR="00B517E6">
        <w:rPr>
          <w:rStyle w:val="markedcontent"/>
          <w:rFonts w:ascii="Times New Roman" w:hAnsi="Times New Roman" w:cs="Times New Roman"/>
          <w:sz w:val="24"/>
          <w:szCs w:val="24"/>
        </w:rPr>
        <w:t xml:space="preserve">iś każda osoba starsza i samotna niezależnie czy mieszka w mieście czy na wsi nie może powiedzieć że nic </w:t>
      </w:r>
      <w:r w:rsidR="00E8384F">
        <w:rPr>
          <w:rStyle w:val="markedcontent"/>
          <w:rFonts w:ascii="Times New Roman" w:hAnsi="Times New Roman" w:cs="Times New Roman"/>
          <w:sz w:val="24"/>
          <w:szCs w:val="24"/>
        </w:rPr>
        <w:t xml:space="preserve">jej </w:t>
      </w:r>
      <w:r w:rsidR="00B517E6">
        <w:rPr>
          <w:rStyle w:val="markedcontent"/>
          <w:rFonts w:ascii="Times New Roman" w:hAnsi="Times New Roman" w:cs="Times New Roman"/>
          <w:sz w:val="24"/>
          <w:szCs w:val="24"/>
        </w:rPr>
        <w:t xml:space="preserve">nie zagraża że czuje się w pełni bezpiecznie </w:t>
      </w:r>
      <w:r w:rsidR="00D63CF1">
        <w:rPr>
          <w:rStyle w:val="markedcontent"/>
          <w:rFonts w:ascii="Times New Roman" w:hAnsi="Times New Roman" w:cs="Times New Roman"/>
          <w:sz w:val="24"/>
          <w:szCs w:val="24"/>
        </w:rPr>
        <w:t xml:space="preserve">(oszustwa, 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nieuczciwe praktyki przedsiębiorców, nadużycia w prywatnych placówkach całodobowego pobytu, przemoc wobec osób starszych, dyskryminacja ze względu na wiek 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t xml:space="preserve">problemy z dojazdem do lekarza ,samotność ,obojętność ze strony rodziny dorosłych już dzieci 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>i inne). W związku z powyższym niezbędne jest podejmowanie działań na rzecz podniesienia świadomości społecznej w tym obszarze, gdyż nawet najszczelniejsze regulacje prawne nie będą wystarczające jeżeli działania takie nie będą społecznie nieakceptowalne oraz silnie stygmatyzowane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t>, musimy jako społeczeństwo zauważać krzywdę osób starszych nie tylko w dni</w:t>
      </w:r>
      <w:r w:rsidR="007E51F7">
        <w:rPr>
          <w:rStyle w:val="markedcontent"/>
          <w:rFonts w:ascii="Times New Roman" w:hAnsi="Times New Roman" w:cs="Times New Roman"/>
          <w:sz w:val="24"/>
          <w:szCs w:val="24"/>
        </w:rPr>
        <w:t xml:space="preserve">ach rocznic narodowych  wybuchu </w:t>
      </w:r>
      <w:r w:rsidR="00EA1AF2">
        <w:rPr>
          <w:rStyle w:val="markedcontent"/>
          <w:rFonts w:ascii="Times New Roman" w:hAnsi="Times New Roman" w:cs="Times New Roman"/>
          <w:sz w:val="24"/>
          <w:szCs w:val="24"/>
        </w:rPr>
        <w:t>Powstania Warszawskiego wybuchu D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t xml:space="preserve">rugiej 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Wojny Światowej</w:t>
      </w:r>
      <w:r w:rsidR="007E51F7">
        <w:rPr>
          <w:rStyle w:val="markedcontent"/>
          <w:rFonts w:ascii="Times New Roman" w:hAnsi="Times New Roman" w:cs="Times New Roman"/>
          <w:sz w:val="24"/>
          <w:szCs w:val="24"/>
        </w:rPr>
        <w:t xml:space="preserve"> kiedy jesteśmy wdzięczni </w:t>
      </w:r>
      <w:r w:rsidR="00782CCA">
        <w:rPr>
          <w:rStyle w:val="markedcontent"/>
          <w:rFonts w:ascii="Times New Roman" w:hAnsi="Times New Roman" w:cs="Times New Roman"/>
          <w:sz w:val="24"/>
          <w:szCs w:val="24"/>
        </w:rPr>
        <w:t xml:space="preserve">za </w:t>
      </w:r>
      <w:r w:rsidR="003738A9">
        <w:rPr>
          <w:rStyle w:val="markedcontent"/>
          <w:rFonts w:ascii="Times New Roman" w:hAnsi="Times New Roman" w:cs="Times New Roman"/>
          <w:sz w:val="24"/>
          <w:szCs w:val="24"/>
        </w:rPr>
        <w:t>walkę o wolną Polskę, w tych dniach dużo się mówi o p</w:t>
      </w:r>
      <w:r w:rsidR="007F2BCC">
        <w:rPr>
          <w:rStyle w:val="markedcontent"/>
          <w:rFonts w:ascii="Times New Roman" w:hAnsi="Times New Roman" w:cs="Times New Roman"/>
          <w:sz w:val="24"/>
          <w:szCs w:val="24"/>
        </w:rPr>
        <w:t xml:space="preserve">otrzebie pomocy i opieki dla seniorów. </w:t>
      </w:r>
      <w:bookmarkStart w:id="0" w:name="_GoBack"/>
      <w:bookmarkEnd w:id="0"/>
      <w:r w:rsidR="00666B45">
        <w:rPr>
          <w:rStyle w:val="markedcontent"/>
          <w:rFonts w:ascii="Times New Roman" w:hAnsi="Times New Roman" w:cs="Times New Roman"/>
          <w:sz w:val="24"/>
          <w:szCs w:val="24"/>
        </w:rPr>
        <w:t xml:space="preserve">Potrzeba nowych działań i nowego hasła </w:t>
      </w:r>
      <w:r w:rsidR="00EA1AF2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Usłysz Głos Seniora Nie bądź Obojętny Czas Szybko Płynie </w:t>
      </w:r>
      <w:r w:rsidR="0005770F">
        <w:rPr>
          <w:rStyle w:val="markedcontent"/>
          <w:rFonts w:ascii="Times New Roman" w:hAnsi="Times New Roman" w:cs="Times New Roman"/>
          <w:b/>
          <w:sz w:val="24"/>
          <w:szCs w:val="24"/>
        </w:rPr>
        <w:t>.</w:t>
      </w:r>
      <w:r w:rsidR="00AA7ED4" w:rsidRPr="00666B45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AA7ED4" w:rsidRPr="007E51F7">
        <w:rPr>
          <w:rStyle w:val="markedcontent"/>
          <w:rFonts w:ascii="Times New Roman" w:hAnsi="Times New Roman" w:cs="Times New Roman"/>
          <w:sz w:val="24"/>
          <w:szCs w:val="24"/>
        </w:rPr>
        <w:t>Konieczne jest także</w:t>
      </w:r>
      <w:r w:rsidR="00AA7ED4" w:rsidRPr="00666B45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AA7ED4" w:rsidRPr="00666B45">
        <w:rPr>
          <w:rStyle w:val="markedcontent"/>
          <w:rFonts w:ascii="Times New Roman" w:hAnsi="Times New Roman" w:cs="Times New Roman"/>
          <w:sz w:val="24"/>
          <w:szCs w:val="24"/>
        </w:rPr>
        <w:t>podejmowanie działań budzących świadomość</w:t>
      </w:r>
      <w:r w:rsidR="003738A9">
        <w:rPr>
          <w:rStyle w:val="markedcontent"/>
          <w:rFonts w:ascii="Times New Roman" w:hAnsi="Times New Roman" w:cs="Times New Roman"/>
          <w:sz w:val="24"/>
          <w:szCs w:val="24"/>
        </w:rPr>
        <w:t xml:space="preserve"> społeczną na temat czynników </w:t>
      </w:r>
      <w:r w:rsidR="00EA1AF2">
        <w:rPr>
          <w:rStyle w:val="markedcontent"/>
          <w:rFonts w:ascii="Times New Roman" w:hAnsi="Times New Roman" w:cs="Times New Roman"/>
          <w:sz w:val="24"/>
          <w:szCs w:val="24"/>
        </w:rPr>
        <w:t xml:space="preserve">ryzyka w czasie poszczególnych etapów 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życia mających wpływ na bezpieczeństwo osób 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t>starszych.</w:t>
      </w:r>
      <w:r w:rsidR="00AA7ED4" w:rsidRPr="00783086">
        <w:rPr>
          <w:rFonts w:ascii="Times New Roman" w:hAnsi="Times New Roman" w:cs="Times New Roman"/>
          <w:sz w:val="24"/>
          <w:szCs w:val="24"/>
        </w:rPr>
        <w:br/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Celami projektu „  </w:t>
      </w:r>
      <w:r w:rsidR="00841616" w:rsidRPr="00783086">
        <w:rPr>
          <w:rStyle w:val="markedcontent"/>
          <w:rFonts w:ascii="Times New Roman" w:hAnsi="Times New Roman" w:cs="Times New Roman"/>
          <w:sz w:val="24"/>
          <w:szCs w:val="24"/>
        </w:rPr>
        <w:t>Bezpieczny Senior w Gminie Skała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 xml:space="preserve">” w obszarze bezpieczeństwa jest </w:t>
      </w:r>
      <w:r w:rsidR="00AA7ED4" w:rsidRPr="00783086">
        <w:rPr>
          <w:rFonts w:ascii="Times New Roman" w:hAnsi="Times New Roman" w:cs="Times New Roman"/>
          <w:sz w:val="24"/>
          <w:szCs w:val="24"/>
        </w:rPr>
        <w:t xml:space="preserve"> </w:t>
      </w:r>
      <w:r w:rsidR="00AA7ED4" w:rsidRPr="00783086">
        <w:rPr>
          <w:rStyle w:val="markedcontent"/>
          <w:rFonts w:ascii="Times New Roman" w:hAnsi="Times New Roman" w:cs="Times New Roman"/>
          <w:sz w:val="24"/>
          <w:szCs w:val="24"/>
        </w:rPr>
        <w:t>wzmacnianie świadomości społecznej na temat bezpieczeństwa osób starszych, a co za tym idzie ograniczenie liczby nadużyć popeł</w:t>
      </w:r>
      <w:r w:rsidR="00666B45">
        <w:rPr>
          <w:rStyle w:val="markedcontent"/>
          <w:rFonts w:ascii="Times New Roman" w:hAnsi="Times New Roman" w:cs="Times New Roman"/>
          <w:sz w:val="24"/>
          <w:szCs w:val="24"/>
        </w:rPr>
        <w:t>nianych na szkodę seniorów .</w:t>
      </w:r>
    </w:p>
    <w:p w:rsidR="009415DB" w:rsidRDefault="009415DB" w:rsidP="00081EFF">
      <w:pPr>
        <w:pStyle w:val="Akapitzlist"/>
        <w:spacing w:line="360" w:lineRule="auto"/>
        <w:ind w:left="0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415DB" w:rsidRPr="00536698" w:rsidRDefault="009415DB" w:rsidP="00081EF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698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Cel główny </w:t>
      </w:r>
      <w:r w:rsidR="00536698">
        <w:rPr>
          <w:rStyle w:val="markedcontent"/>
          <w:rFonts w:ascii="Times New Roman" w:hAnsi="Times New Roman" w:cs="Times New Roman"/>
          <w:b/>
          <w:sz w:val="24"/>
          <w:szCs w:val="24"/>
        </w:rPr>
        <w:t>projektu</w:t>
      </w:r>
      <w:r w:rsidR="00ED0B4C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oraz cele szczegółowe </w:t>
      </w:r>
    </w:p>
    <w:p w:rsidR="002B7A99" w:rsidRDefault="00ED0B4C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 celem projektu „Bezpieczny Senior w gminie Skała</w:t>
      </w:r>
      <w:r w:rsidR="00EE6A2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jest p</w:t>
      </w:r>
      <w:r w:rsidR="009415DB" w:rsidRPr="00ED0B4C">
        <w:rPr>
          <w:rFonts w:ascii="Times New Roman" w:hAnsi="Times New Roman" w:cs="Times New Roman"/>
          <w:sz w:val="24"/>
          <w:szCs w:val="24"/>
        </w:rPr>
        <w:t>odniesienie poziomu bezpieczeństwa osób w podeszłym wieku.</w:t>
      </w:r>
      <w:r w:rsidR="00EF07E4">
        <w:rPr>
          <w:rFonts w:ascii="Times New Roman" w:hAnsi="Times New Roman" w:cs="Times New Roman"/>
          <w:sz w:val="24"/>
          <w:szCs w:val="24"/>
        </w:rPr>
        <w:t xml:space="preserve"> Poprzez uczestnictwo seniorów w zajęciach z </w:t>
      </w:r>
      <w:r w:rsidR="005145DD">
        <w:rPr>
          <w:rFonts w:ascii="Times New Roman" w:hAnsi="Times New Roman" w:cs="Times New Roman"/>
          <w:sz w:val="24"/>
          <w:szCs w:val="24"/>
        </w:rPr>
        <w:t xml:space="preserve">samoobrony , kursie pierwszej pomocy , spotkaniu z prawnikiem </w:t>
      </w:r>
      <w:r w:rsidR="00E16A45">
        <w:rPr>
          <w:rFonts w:ascii="Times New Roman" w:hAnsi="Times New Roman" w:cs="Times New Roman"/>
          <w:sz w:val="24"/>
          <w:szCs w:val="24"/>
        </w:rPr>
        <w:t>.</w:t>
      </w:r>
    </w:p>
    <w:p w:rsidR="002B7A99" w:rsidRDefault="002B7A99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740" w:rsidRPr="001245CB" w:rsidRDefault="00536698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740">
        <w:rPr>
          <w:rFonts w:ascii="Times New Roman" w:hAnsi="Times New Roman" w:cs="Times New Roman"/>
          <w:sz w:val="24"/>
          <w:szCs w:val="24"/>
        </w:rPr>
        <w:t>Cele szczegółowe</w:t>
      </w:r>
      <w:r w:rsidR="00ED0B4C" w:rsidRPr="00FE2740">
        <w:rPr>
          <w:rFonts w:ascii="Times New Roman" w:hAnsi="Times New Roman" w:cs="Times New Roman"/>
          <w:sz w:val="24"/>
          <w:szCs w:val="24"/>
        </w:rPr>
        <w:t xml:space="preserve"> to:</w:t>
      </w:r>
    </w:p>
    <w:p w:rsidR="00FE2740" w:rsidRDefault="00782CCA" w:rsidP="008C4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203">
        <w:rPr>
          <w:rFonts w:ascii="Times New Roman" w:hAnsi="Times New Roman" w:cs="Times New Roman"/>
          <w:b/>
          <w:noProof/>
          <w:sz w:val="24"/>
          <w:szCs w:val="24"/>
          <w:shd w:val="clear" w:color="auto" w:fill="92D050"/>
          <w:lang w:eastAsia="pl-PL"/>
        </w:rPr>
        <w:lastRenderedPageBreak/>
        <w:drawing>
          <wp:inline distT="0" distB="0" distL="0" distR="0" wp14:anchorId="128756D2" wp14:editId="6D1A7A19">
            <wp:extent cx="5524500" cy="4676775"/>
            <wp:effectExtent l="19050" t="0" r="1905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73DA1" w:rsidRPr="00FE2740" w:rsidRDefault="00873DA1" w:rsidP="008C4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5DB" w:rsidRPr="009415DB" w:rsidRDefault="009415DB" w:rsidP="008C49FF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5DB" w:rsidRPr="009415DB" w:rsidRDefault="009415DB" w:rsidP="008C49F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5DB">
        <w:rPr>
          <w:rFonts w:ascii="Times New Roman" w:hAnsi="Times New Roman" w:cs="Times New Roman"/>
          <w:b/>
          <w:sz w:val="24"/>
          <w:szCs w:val="24"/>
        </w:rPr>
        <w:t xml:space="preserve"> Odbiorcy projektu</w:t>
      </w:r>
    </w:p>
    <w:p w:rsidR="009415DB" w:rsidRDefault="009415DB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5DB">
        <w:rPr>
          <w:rFonts w:ascii="Times New Roman" w:hAnsi="Times New Roman" w:cs="Times New Roman"/>
          <w:sz w:val="24"/>
          <w:szCs w:val="24"/>
        </w:rPr>
        <w:t>Projekt skierowany jest do</w:t>
      </w:r>
      <w:r w:rsidR="0042192B">
        <w:rPr>
          <w:rFonts w:ascii="Times New Roman" w:hAnsi="Times New Roman" w:cs="Times New Roman"/>
          <w:sz w:val="24"/>
          <w:szCs w:val="24"/>
        </w:rPr>
        <w:t xml:space="preserve"> 20</w:t>
      </w:r>
      <w:r w:rsidRPr="009415DB">
        <w:rPr>
          <w:rFonts w:ascii="Times New Roman" w:hAnsi="Times New Roman" w:cs="Times New Roman"/>
          <w:sz w:val="24"/>
          <w:szCs w:val="24"/>
        </w:rPr>
        <w:t xml:space="preserve"> Seniorów z Miasta i Gminy Skała</w:t>
      </w:r>
    </w:p>
    <w:p w:rsidR="00197658" w:rsidRDefault="00197658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0B" w:rsidRPr="00E34E0B" w:rsidRDefault="00E34E0B" w:rsidP="008C49FF">
      <w:pPr>
        <w:pStyle w:val="NormalnyWeb"/>
        <w:numPr>
          <w:ilvl w:val="0"/>
          <w:numId w:val="5"/>
        </w:numPr>
        <w:spacing w:line="360" w:lineRule="auto"/>
        <w:rPr>
          <w:b/>
          <w:bCs/>
          <w:color w:val="000000" w:themeColor="text1"/>
        </w:rPr>
      </w:pPr>
      <w:r w:rsidRPr="00E34E0B">
        <w:rPr>
          <w:b/>
          <w:bCs/>
          <w:color w:val="000000" w:themeColor="text1"/>
        </w:rPr>
        <w:t>Budżet projektu socjalnego.</w:t>
      </w:r>
    </w:p>
    <w:p w:rsidR="00536698" w:rsidRPr="00197658" w:rsidRDefault="00E34E0B" w:rsidP="00EF34A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34E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socjalny finansowany będzie ze środków własnych w ramach działalności bieżącej Miejsko Gminnego Ośrodka Pomocy Społecznej w Skale oraz ze źródeł zewnętrznych </w:t>
      </w:r>
      <w:r w:rsidRPr="00E34E0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formie </w:t>
      </w:r>
      <w:r w:rsidRPr="00E34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dotacji z Małopolskiego Urzędu Wojewódzkiego na dofinansowanie Rozwoju Pomocy Społecznej.</w:t>
      </w:r>
    </w:p>
    <w:p w:rsidR="006A6892" w:rsidRDefault="00536698" w:rsidP="008C49F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698">
        <w:rPr>
          <w:rFonts w:ascii="Times New Roman" w:hAnsi="Times New Roman" w:cs="Times New Roman"/>
          <w:b/>
          <w:sz w:val="24"/>
          <w:szCs w:val="24"/>
        </w:rPr>
        <w:t>Zadania</w:t>
      </w:r>
    </w:p>
    <w:p w:rsidR="006A6892" w:rsidRDefault="006A6892" w:rsidP="008C49FF">
      <w:pPr>
        <w:pStyle w:val="Akapitzlist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933" w:rsidRPr="006A6892" w:rsidRDefault="00BB7F92" w:rsidP="008C49F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8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Warsztaty z samoobrony dla Seniorów </w:t>
      </w:r>
    </w:p>
    <w:p w:rsidR="00BB7F92" w:rsidRPr="00841616" w:rsidRDefault="002C3AA7" w:rsidP="008C49FF">
      <w:pPr>
        <w:pStyle w:val="NormalnyWeb"/>
        <w:spacing w:line="360" w:lineRule="auto"/>
        <w:jc w:val="both"/>
      </w:pPr>
      <w:r>
        <w:t>Podstawowym celem warsztatu będzie</w:t>
      </w:r>
      <w:r w:rsidR="00BB7F92" w:rsidRPr="00841616">
        <w:t xml:space="preserve"> nauczenie osób starszych przewidywania sytuacji zagrożeń, ich unikania oraz działania w stresie. Instruktor prowadzący zajęcia w sposób bardzo przystępny prezentuje Seniorom skuteczne techniki samoobrony, które będą mogli wykorzystać m.in. w sytuacjach ataków chuligańskich oraz kradzieży kieszonkowych.</w:t>
      </w:r>
      <w:r w:rsidR="007A77AA">
        <w:t xml:space="preserve">, jak również w czasie ataku w domu dzwonek do drzwi dla wielu osób starszych nie stanowi zagrożenia nauczeni ufności jeszcze z dzieciństwa do innych ludzi otwierają drzwi i </w:t>
      </w:r>
      <w:r w:rsidR="00A30F95">
        <w:t xml:space="preserve">wtedy dochodzi do ataku Senior , </w:t>
      </w:r>
      <w:r w:rsidR="007A77AA">
        <w:t>który wie jak się bronić ma duże szanse zaskoczyć n</w:t>
      </w:r>
      <w:r w:rsidR="00A30F95">
        <w:t xml:space="preserve">apastnika i zmusić do ucieczki. </w:t>
      </w:r>
      <w:r w:rsidR="00BB7F92" w:rsidRPr="00841616">
        <w:t xml:space="preserve">Kurs ma na celu zaktywizować ruchowo seniorów i nauczyć ich podstawowych technik radzenia sobie w sytuacji zagrożenia zdrowia lub życia. Ćwiczenia dobrane przez specjalistów poprawią koordynację ruchową i wyrąbią refleks. Zestawy ćwiczeń będą dostosowane do możliwości grupy. W trakcie zajęć osoby starsze zapoznają się z zasadami zachowania się w sytuacjach doświadczenia przemocy oraz </w:t>
      </w:r>
      <w:r w:rsidR="00C27AF3">
        <w:t>na</w:t>
      </w:r>
      <w:r w:rsidR="00BB7F92" w:rsidRPr="00841616">
        <w:t xml:space="preserve">uczą się technik obrony </w:t>
      </w:r>
      <w:r w:rsidR="008C7165">
        <w:t>przed różnymi atakami; dowiedzą</w:t>
      </w:r>
      <w:r w:rsidR="00BB7F92" w:rsidRPr="00841616">
        <w:t xml:space="preserve"> się jakie zachowania mogą prowokować atak oraz jak uciekać i skutecznie prosić o pomoc. W trakcie zajęć będą ćwiczone uniki i proste ruchy ciała mające zablokować atak napa</w:t>
      </w:r>
      <w:r w:rsidR="00841616">
        <w:t>stnika. Ponadto uczestnicy dowie</w:t>
      </w:r>
      <w:r w:rsidR="00BB7F92" w:rsidRPr="00841616">
        <w:t>dzą się w  jaki sposób można używać rzeczy noszonych przy sobie, takic</w:t>
      </w:r>
      <w:r w:rsidR="008828CC">
        <w:t>h jak klucze czy torebka</w:t>
      </w:r>
      <w:r w:rsidR="00BB7F92" w:rsidRPr="00841616">
        <w:t xml:space="preserve"> w celu obrony przed napastnikiem.</w:t>
      </w:r>
      <w:r w:rsidR="002D6C48">
        <w:t xml:space="preserve"> </w:t>
      </w:r>
      <w:r w:rsidR="00BB7F92" w:rsidRPr="00841616">
        <w:t>Podczas warsztatów Seniorom zostaną przedstawione podstawowe zasady mające na celu zwiększenie poziomu ich bezpieczeństwa.</w:t>
      </w:r>
    </w:p>
    <w:p w:rsidR="00E25D7B" w:rsidRDefault="0016775C" w:rsidP="00E25D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616">
        <w:rPr>
          <w:rFonts w:ascii="Times New Roman" w:hAnsi="Times New Roman" w:cs="Times New Roman"/>
          <w:sz w:val="24"/>
          <w:szCs w:val="24"/>
        </w:rPr>
        <w:t xml:space="preserve">Kurs samoobrony dostosowany był do możliwości psychofizycznych osób starszych. </w:t>
      </w:r>
      <w:r w:rsidR="002D6C48">
        <w:rPr>
          <w:rFonts w:ascii="Times New Roman" w:hAnsi="Times New Roman" w:cs="Times New Roman"/>
          <w:sz w:val="24"/>
          <w:szCs w:val="24"/>
        </w:rPr>
        <w:t>Będzie m</w:t>
      </w:r>
      <w:r w:rsidRPr="00841616">
        <w:rPr>
          <w:rFonts w:ascii="Times New Roman" w:hAnsi="Times New Roman" w:cs="Times New Roman"/>
          <w:sz w:val="24"/>
          <w:szCs w:val="24"/>
        </w:rPr>
        <w:t xml:space="preserve">iał na celu zaktywizować ruchowo seniorów i nauczyć ich podstawowych technik radzenia sobie w sytuacji zagrożenia zdrowia i życia. Wykonywane </w:t>
      </w:r>
      <w:r w:rsidR="002D6C48">
        <w:rPr>
          <w:rFonts w:ascii="Times New Roman" w:hAnsi="Times New Roman" w:cs="Times New Roman"/>
          <w:sz w:val="24"/>
          <w:szCs w:val="24"/>
        </w:rPr>
        <w:t xml:space="preserve">będą </w:t>
      </w:r>
      <w:r w:rsidRPr="00841616">
        <w:rPr>
          <w:rFonts w:ascii="Times New Roman" w:hAnsi="Times New Roman" w:cs="Times New Roman"/>
          <w:sz w:val="24"/>
          <w:szCs w:val="24"/>
        </w:rPr>
        <w:t>ćwiczenia fizyczne poprawiające koordynację ruchową i wyrabiające refleks. W trakci</w:t>
      </w:r>
      <w:r w:rsidR="002D6C48">
        <w:rPr>
          <w:rFonts w:ascii="Times New Roman" w:hAnsi="Times New Roman" w:cs="Times New Roman"/>
          <w:sz w:val="24"/>
          <w:szCs w:val="24"/>
        </w:rPr>
        <w:t xml:space="preserve">e zajęć osoby starsze zapoznają </w:t>
      </w:r>
      <w:r w:rsidRPr="00841616">
        <w:rPr>
          <w:rFonts w:ascii="Times New Roman" w:hAnsi="Times New Roman" w:cs="Times New Roman"/>
          <w:sz w:val="24"/>
          <w:szCs w:val="24"/>
        </w:rPr>
        <w:t xml:space="preserve">się z zasadami zachowania się w </w:t>
      </w:r>
      <w:r w:rsidR="002D6C48">
        <w:rPr>
          <w:rFonts w:ascii="Times New Roman" w:hAnsi="Times New Roman" w:cs="Times New Roman"/>
          <w:sz w:val="24"/>
          <w:szCs w:val="24"/>
        </w:rPr>
        <w:t xml:space="preserve">sytuacji doświadczenia przemocy oraz  zostaną </w:t>
      </w:r>
      <w:r w:rsidRPr="00841616">
        <w:rPr>
          <w:rFonts w:ascii="Times New Roman" w:hAnsi="Times New Roman" w:cs="Times New Roman"/>
          <w:sz w:val="24"/>
          <w:szCs w:val="24"/>
        </w:rPr>
        <w:t>nauczone technik samoobrony.</w:t>
      </w:r>
    </w:p>
    <w:p w:rsidR="00A66DB3" w:rsidRDefault="00A66DB3" w:rsidP="00E25D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DB3" w:rsidRDefault="00A66DB3" w:rsidP="00E25D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DB3" w:rsidRDefault="00A66DB3" w:rsidP="00E25D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D7B" w:rsidRDefault="00E25D7B" w:rsidP="00E25D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ED4" w:rsidRPr="00536698" w:rsidRDefault="00AA7ED4" w:rsidP="008C49F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698">
        <w:rPr>
          <w:rFonts w:ascii="Times New Roman" w:hAnsi="Times New Roman" w:cs="Times New Roman"/>
          <w:b/>
          <w:sz w:val="24"/>
          <w:szCs w:val="24"/>
        </w:rPr>
        <w:t>Kurs pierwszej pomocy</w:t>
      </w:r>
    </w:p>
    <w:p w:rsidR="00B2169C" w:rsidRPr="00841616" w:rsidRDefault="00B2169C" w:rsidP="008C49F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61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zakresie kursu z pierwszej pomocy jest część teoretyczną i praktyczną:</w:t>
      </w:r>
    </w:p>
    <w:p w:rsidR="004608C8" w:rsidRPr="00367144" w:rsidRDefault="001F5110" w:rsidP="008C49F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Zajęcia teoretyczne będą </w:t>
      </w:r>
      <w:r w:rsidR="00B2169C"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obejmowały podstawy prawne udzielania pierwszej pomocy, postępowanie w stanach nagłych i chorobach przewlekłych u osób dorosłych (cukrzyca, epilepsja, zaw</w:t>
      </w:r>
      <w:r w:rsidR="008828CC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ał serca, reakcja a</w:t>
      </w:r>
      <w:r w:rsidR="000655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nafilaktyczna po ukąszeniu </w:t>
      </w:r>
      <w:r w:rsidR="008828CC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w przypadku</w:t>
      </w:r>
      <w:r w:rsidR="000655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gdy ważny jest czas i szybkość podejmowanych działań decyduje o życiu czasem pod opieką dziadków zostają wnuki</w:t>
      </w:r>
      <w:r w:rsidR="00A30F9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,</w:t>
      </w:r>
      <w:r w:rsidR="000655B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dzieci taka wiedza i pewność postepowania seniora może uratować życie </w:t>
      </w:r>
      <w:r w:rsidR="008828CC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B2169C"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, udar mózgu), pierwsza pomoc w urazach, ranach, amputacjach, porażeniu prądem, wbitym ciele obcym, postępowanie z poszkodowanym nieprzytomnym z zachowanym oddechem i nie oddychającym.</w:t>
      </w:r>
      <w:r w:rsidR="00FC3060"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Seniorzy poznają </w:t>
      </w:r>
      <w:r w:rsidR="00B2169C"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strategie postępowania w określonych wypadkach- jak postępować z osobą podczas ataku padaczki, jak udzielić pierwszej pomocy przy zadławieniach, omdleniach, złamaniach, ranach, oparzeniach, co może oznaczać ból w klatce piersiowej i jakie kroki należy podjąć. Praktycznie </w:t>
      </w:r>
      <w:r w:rsidR="002C3AA7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będą </w:t>
      </w:r>
      <w:r w:rsidR="00B2169C" w:rsidRPr="008416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mogli przećwiczyć resuscytację krążeniowo-oddechową na specjalnym fantomie, a także pozycję boczną ustaloną.</w:t>
      </w:r>
    </w:p>
    <w:p w:rsidR="004608C8" w:rsidRPr="00536698" w:rsidRDefault="004608C8" w:rsidP="008C49FF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536698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Spotkanie z prawnikiem</w:t>
      </w:r>
    </w:p>
    <w:p w:rsidR="004608C8" w:rsidRPr="00841616" w:rsidRDefault="001213CD" w:rsidP="008C49FF">
      <w:pPr>
        <w:pStyle w:val="NormalnyWeb"/>
        <w:spacing w:line="360" w:lineRule="auto"/>
        <w:jc w:val="both"/>
      </w:pPr>
      <w:r>
        <w:t xml:space="preserve"> Podczas godzinnego spotkania z prawnikiem </w:t>
      </w:r>
      <w:r w:rsidR="004608C8" w:rsidRPr="00841616">
        <w:t>Seniorzy uzyskają ciekawe informacje dotyczące nieuczciwych praktyk rynkowych, udziału w różnego rodzaju eventach, spotkaniach połączonych z prezentacjami różnego rodzaju ofert, mającymi na celu sprzedaż produktów, czy umów handlowych.</w:t>
      </w:r>
      <w:r w:rsidR="008766FB">
        <w:t xml:space="preserve"> Nieświadomi niczego seniorzy zawabieni </w:t>
      </w:r>
      <w:r>
        <w:t>„</w:t>
      </w:r>
      <w:r w:rsidR="008766FB">
        <w:t xml:space="preserve">super ofertą </w:t>
      </w:r>
      <w:r>
        <w:t>‘’</w:t>
      </w:r>
      <w:r w:rsidR="008766FB">
        <w:t xml:space="preserve">często prezentem podpisują umowę nie zapoznając się z jej warunkami dopiero później okazuje się że jedna rata to cała miesięczna emerytura </w:t>
      </w:r>
      <w:r w:rsidR="000655B4">
        <w:t xml:space="preserve"> a raty rozłożone są na klika lat .</w:t>
      </w:r>
    </w:p>
    <w:p w:rsidR="004608C8" w:rsidRPr="00841616" w:rsidRDefault="004608C8" w:rsidP="008C49FF">
      <w:pPr>
        <w:pStyle w:val="NormalnyWeb"/>
        <w:spacing w:line="360" w:lineRule="auto"/>
        <w:jc w:val="both"/>
      </w:pPr>
      <w:r w:rsidRPr="00841616">
        <w:t>Uczestnicy spotkania dowiedzą się, w jaki sposób można się uchronić przed zawarciem nieuczciwych umów, lub jeżeli już zostały sporządzone - jak od nich odstąpić.</w:t>
      </w:r>
      <w:r w:rsidR="00EA1AF2">
        <w:t xml:space="preserve"> </w:t>
      </w:r>
      <w:r w:rsidR="001213CD">
        <w:t>Bardzo niewiele osób wie ż</w:t>
      </w:r>
      <w:r w:rsidR="000655B4">
        <w:t xml:space="preserve">e prawo w Polsce pozwala na odstąpienie konsumenta od każdej podpisanej umowy </w:t>
      </w:r>
      <w:r w:rsidR="0046658A">
        <w:t xml:space="preserve">konsumenckiej </w:t>
      </w:r>
      <w:r w:rsidR="000655B4">
        <w:t xml:space="preserve">w ciągu </w:t>
      </w:r>
      <w:r w:rsidR="0046658A">
        <w:t xml:space="preserve"> 14 dni bez żadnych konsekwencji. A w przypadku gdy już senior padnie </w:t>
      </w:r>
      <w:r w:rsidR="00EA1AF2">
        <w:t>ofiarą przestępstwa</w:t>
      </w:r>
      <w:r w:rsidR="00E26CCC">
        <w:t xml:space="preserve"> przysługuje mu  prawo do obrony i walki. S</w:t>
      </w:r>
      <w:r w:rsidR="009A692E">
        <w:t xml:space="preserve">eniorzy podczas warsztatów zdobędą widzę jakie kroki należy podjąć gdy już </w:t>
      </w:r>
      <w:r w:rsidR="001213CD">
        <w:t>odkryją że padli ofiarą przestępstwa a czas na rozwiązanie zawartej umowy już minął .</w:t>
      </w:r>
    </w:p>
    <w:p w:rsidR="00536698" w:rsidRPr="00841616" w:rsidRDefault="004608C8" w:rsidP="008C49FF">
      <w:pPr>
        <w:pStyle w:val="NormalnyWeb"/>
        <w:spacing w:line="360" w:lineRule="auto"/>
        <w:jc w:val="both"/>
      </w:pPr>
      <w:r w:rsidRPr="00841616">
        <w:t xml:space="preserve">Prawnik przybliży zasady funkcjonowania nieuczciwych praktyk stosowanych na niekorzyść Seniorów. Wskazane zostaną różnego rodzaju techniki manipulacyjne, skutecznie oddziałujące </w:t>
      </w:r>
      <w:r w:rsidRPr="00841616">
        <w:lastRenderedPageBreak/>
        <w:t>na potencjalnego Klienta oraz informacje, jak się przed nimi chronić i bronić swoich praw konsumenckich.</w:t>
      </w:r>
    </w:p>
    <w:p w:rsidR="00FD2D24" w:rsidRDefault="00FD2D24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D24" w:rsidRDefault="00FD2D24" w:rsidP="008C49F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D24">
        <w:rPr>
          <w:rFonts w:ascii="Times New Roman" w:hAnsi="Times New Roman" w:cs="Times New Roman"/>
          <w:b/>
          <w:sz w:val="24"/>
          <w:szCs w:val="24"/>
        </w:rPr>
        <w:t xml:space="preserve">Realizatorzy </w:t>
      </w:r>
    </w:p>
    <w:p w:rsidR="00FD2D24" w:rsidRDefault="00FD2D24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D24">
        <w:rPr>
          <w:rFonts w:ascii="Times New Roman" w:hAnsi="Times New Roman" w:cs="Times New Roman"/>
          <w:sz w:val="24"/>
          <w:szCs w:val="24"/>
        </w:rPr>
        <w:t xml:space="preserve">Miejsko Gminny Ośrodek Pomocy Społecznej w Skale. </w:t>
      </w:r>
    </w:p>
    <w:p w:rsidR="00CC56DD" w:rsidRDefault="00CC56DD" w:rsidP="00CC56DD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0E43" w:rsidRPr="00B80E43" w:rsidRDefault="00B80E43" w:rsidP="00CC56D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E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Budżet projektu socjalnego</w:t>
      </w:r>
    </w:p>
    <w:p w:rsidR="00B80E43" w:rsidRPr="00B80E43" w:rsidRDefault="00B80E43" w:rsidP="008C49FF">
      <w:pPr>
        <w:pStyle w:val="Akapitzlist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B80E43" w:rsidRPr="00B80E43" w:rsidRDefault="00B80E43" w:rsidP="008C49FF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socjalny finansowany będzie ze środków własnych w ramach działalności bieżącej Miejsko Gminnego Ośrodka Pomocy Sp</w:t>
      </w:r>
      <w:r w:rsidR="001213CD">
        <w:rPr>
          <w:rFonts w:ascii="Times New Roman" w:eastAsia="Times New Roman" w:hAnsi="Times New Roman" w:cs="Times New Roman"/>
          <w:sz w:val="24"/>
          <w:szCs w:val="24"/>
          <w:lang w:eastAsia="pl-PL"/>
        </w:rPr>
        <w:t>ołecznej w Skale oraz z dofinansowania z Małopolskiego</w:t>
      </w:r>
      <w:r w:rsidR="005843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1213CD">
        <w:rPr>
          <w:rFonts w:ascii="Times New Roman" w:eastAsia="Times New Roman" w:hAnsi="Times New Roman" w:cs="Times New Roman"/>
          <w:sz w:val="24"/>
          <w:szCs w:val="24"/>
          <w:lang w:eastAsia="pl-PL"/>
        </w:rPr>
        <w:t>Urzędu</w:t>
      </w:r>
      <w:r w:rsidR="005843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Wojewódzkiego                                         </w:t>
      </w:r>
      <w:r w:rsidR="001213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843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AA7ED4" w:rsidRDefault="00AA7ED4" w:rsidP="008C4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D24" w:rsidRDefault="00FD2D24" w:rsidP="008C49F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D24">
        <w:rPr>
          <w:rFonts w:ascii="Times New Roman" w:hAnsi="Times New Roman" w:cs="Times New Roman"/>
          <w:b/>
          <w:sz w:val="24"/>
          <w:szCs w:val="24"/>
        </w:rPr>
        <w:t xml:space="preserve">Zakładane rezultaty </w:t>
      </w:r>
    </w:p>
    <w:p w:rsidR="00FD2D24" w:rsidRDefault="00FD2D24" w:rsidP="008C49FF">
      <w:pPr>
        <w:spacing w:line="360" w:lineRule="auto"/>
        <w:ind w:left="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D2D24">
        <w:rPr>
          <w:rStyle w:val="markedcontent"/>
          <w:rFonts w:ascii="Times New Roman" w:hAnsi="Times New Roman" w:cs="Times New Roman"/>
          <w:sz w:val="24"/>
          <w:szCs w:val="24"/>
        </w:rPr>
        <w:t xml:space="preserve">Projekt ukierunkowany jest przede wszystkim na osiągnięcie założonych celów, a także </w:t>
      </w:r>
      <w:r w:rsidRPr="00FD2D24">
        <w:rPr>
          <w:rFonts w:ascii="Times New Roman" w:hAnsi="Times New Roman" w:cs="Times New Roman"/>
          <w:sz w:val="24"/>
          <w:szCs w:val="24"/>
        </w:rPr>
        <w:t xml:space="preserve"> </w:t>
      </w:r>
      <w:r w:rsidRPr="00FD2D24">
        <w:rPr>
          <w:rStyle w:val="markedcontent"/>
          <w:rFonts w:ascii="Times New Roman" w:hAnsi="Times New Roman" w:cs="Times New Roman"/>
          <w:sz w:val="24"/>
          <w:szCs w:val="24"/>
        </w:rPr>
        <w:t>uwrażliwienie seniorów na sytuacje, w których można stać się ofiarą przestępstwa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137AD2" w:rsidRPr="00137AD2">
        <w:rPr>
          <w:rFonts w:ascii="Arial" w:hAnsi="Arial" w:cs="Arial"/>
          <w:sz w:val="30"/>
          <w:szCs w:val="30"/>
        </w:rPr>
        <w:t xml:space="preserve"> </w:t>
      </w:r>
      <w:r w:rsidR="00137AD2">
        <w:rPr>
          <w:rStyle w:val="markedcontent"/>
          <w:rFonts w:ascii="Times New Roman" w:hAnsi="Times New Roman" w:cs="Times New Roman"/>
          <w:sz w:val="24"/>
          <w:szCs w:val="24"/>
        </w:rPr>
        <w:t xml:space="preserve">Projekt „Bezpieczny Senior w gminie Skała” </w:t>
      </w:r>
      <w:r w:rsidR="00137AD2" w:rsidRPr="00137AD2">
        <w:rPr>
          <w:rStyle w:val="markedcontent"/>
          <w:rFonts w:ascii="Times New Roman" w:hAnsi="Times New Roman" w:cs="Times New Roman"/>
          <w:sz w:val="24"/>
          <w:szCs w:val="24"/>
        </w:rPr>
        <w:t>zakłada podniesienie stopnia wiedzy, świadomości oraz umiejętności</w:t>
      </w:r>
      <w:r w:rsidR="00FB1203">
        <w:rPr>
          <w:rStyle w:val="markedcontent"/>
          <w:rFonts w:ascii="Times New Roman" w:hAnsi="Times New Roman" w:cs="Times New Roman"/>
          <w:sz w:val="24"/>
          <w:szCs w:val="24"/>
        </w:rPr>
        <w:t xml:space="preserve"> radzenia sobie</w:t>
      </w:r>
      <w:r w:rsidR="00137AD2" w:rsidRPr="00137AD2">
        <w:rPr>
          <w:rStyle w:val="markedcontent"/>
          <w:rFonts w:ascii="Times New Roman" w:hAnsi="Times New Roman" w:cs="Times New Roman"/>
          <w:sz w:val="24"/>
          <w:szCs w:val="24"/>
        </w:rPr>
        <w:t xml:space="preserve"> s</w:t>
      </w:r>
      <w:r w:rsidR="00FB1203">
        <w:rPr>
          <w:rStyle w:val="markedcontent"/>
          <w:rFonts w:ascii="Times New Roman" w:hAnsi="Times New Roman" w:cs="Times New Roman"/>
          <w:sz w:val="24"/>
          <w:szCs w:val="24"/>
        </w:rPr>
        <w:t xml:space="preserve">eniorów w zakresie bezpieczeństwa  </w:t>
      </w:r>
      <w:r w:rsidR="00137AD2" w:rsidRPr="00137AD2">
        <w:rPr>
          <w:rStyle w:val="markedcontent"/>
          <w:rFonts w:ascii="Times New Roman" w:hAnsi="Times New Roman" w:cs="Times New Roman"/>
          <w:sz w:val="24"/>
          <w:szCs w:val="24"/>
        </w:rPr>
        <w:t xml:space="preserve">. Działania te powinny mieć wpływ na ograniczenie ilości </w:t>
      </w:r>
      <w:r w:rsidR="00FB1203">
        <w:rPr>
          <w:rStyle w:val="markedcontent"/>
          <w:rFonts w:ascii="Times New Roman" w:hAnsi="Times New Roman" w:cs="Times New Roman"/>
          <w:sz w:val="24"/>
          <w:szCs w:val="24"/>
        </w:rPr>
        <w:t xml:space="preserve"> negatywnych </w:t>
      </w:r>
      <w:r w:rsidR="00137AD2" w:rsidRPr="00137AD2">
        <w:rPr>
          <w:rStyle w:val="markedcontent"/>
          <w:rFonts w:ascii="Times New Roman" w:hAnsi="Times New Roman" w:cs="Times New Roman"/>
          <w:sz w:val="24"/>
          <w:szCs w:val="24"/>
        </w:rPr>
        <w:t>zdarzeń z udziałem osób starszych.</w:t>
      </w:r>
      <w:r w:rsidR="00D63CF1">
        <w:rPr>
          <w:rStyle w:val="markedcontent"/>
          <w:rFonts w:ascii="Times New Roman" w:hAnsi="Times New Roman" w:cs="Times New Roman"/>
          <w:sz w:val="24"/>
          <w:szCs w:val="24"/>
        </w:rPr>
        <w:t xml:space="preserve"> Podnosząc wiedzę osób starszych dajemy jej broń </w:t>
      </w:r>
      <w:r w:rsidR="00E26CCC">
        <w:rPr>
          <w:rStyle w:val="markedcontent"/>
          <w:rFonts w:ascii="Times New Roman" w:hAnsi="Times New Roman" w:cs="Times New Roman"/>
          <w:sz w:val="24"/>
          <w:szCs w:val="24"/>
        </w:rPr>
        <w:t>do walki o swoje bezpieczeństwo.</w:t>
      </w:r>
    </w:p>
    <w:p w:rsidR="00137AD2" w:rsidRPr="00137AD2" w:rsidRDefault="00137AD2" w:rsidP="008C49FF">
      <w:pPr>
        <w:spacing w:line="360" w:lineRule="auto"/>
        <w:ind w:left="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30F95">
        <w:rPr>
          <w:rFonts w:ascii="Times New Roman" w:hAnsi="Times New Roman" w:cs="Times New Roman"/>
          <w:noProof/>
          <w:sz w:val="24"/>
          <w:szCs w:val="24"/>
          <w:shd w:val="clear" w:color="auto" w:fill="FF0000"/>
          <w:lang w:eastAsia="pl-PL"/>
        </w:rPr>
        <w:lastRenderedPageBreak/>
        <w:drawing>
          <wp:inline distT="0" distB="0" distL="0" distR="0">
            <wp:extent cx="6076950" cy="4514850"/>
            <wp:effectExtent l="0" t="38100" r="0" b="381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D2D24" w:rsidRDefault="00FD2D24" w:rsidP="008C49FF">
      <w:pPr>
        <w:spacing w:line="360" w:lineRule="auto"/>
        <w:ind w:left="60"/>
        <w:rPr>
          <w:rFonts w:ascii="Times New Roman" w:hAnsi="Times New Roman" w:cs="Times New Roman"/>
          <w:b/>
          <w:sz w:val="24"/>
          <w:szCs w:val="24"/>
        </w:rPr>
      </w:pPr>
    </w:p>
    <w:p w:rsidR="00760A93" w:rsidRDefault="00760A93" w:rsidP="008C49F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Zakończenie</w:t>
      </w:r>
    </w:p>
    <w:p w:rsidR="00071AC5" w:rsidRPr="00071AC5" w:rsidRDefault="00E26CCC" w:rsidP="008C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</w:t>
      </w:r>
      <w:r w:rsidR="00760A93" w:rsidRPr="00071AC5">
        <w:rPr>
          <w:rFonts w:ascii="Times New Roman" w:hAnsi="Times New Roman" w:cs="Times New Roman"/>
          <w:sz w:val="24"/>
          <w:szCs w:val="24"/>
        </w:rPr>
        <w:t>„Bezpieczny Senior” powstał w trosce o bezpieczeństwo osób starszych i skierowany jest</w:t>
      </w:r>
      <w:r w:rsidR="00FB1203">
        <w:rPr>
          <w:rFonts w:ascii="Times New Roman" w:hAnsi="Times New Roman" w:cs="Times New Roman"/>
          <w:sz w:val="24"/>
          <w:szCs w:val="24"/>
        </w:rPr>
        <w:t xml:space="preserve"> do </w:t>
      </w:r>
      <w:r w:rsidR="00760A93" w:rsidRPr="00071AC5">
        <w:rPr>
          <w:rFonts w:ascii="Times New Roman" w:hAnsi="Times New Roman" w:cs="Times New Roman"/>
          <w:sz w:val="24"/>
          <w:szCs w:val="24"/>
        </w:rPr>
        <w:t xml:space="preserve"> se</w:t>
      </w:r>
      <w:r w:rsidR="00F224A0">
        <w:rPr>
          <w:rFonts w:ascii="Times New Roman" w:hAnsi="Times New Roman" w:cs="Times New Roman"/>
          <w:sz w:val="24"/>
          <w:szCs w:val="24"/>
        </w:rPr>
        <w:t>niorów- mieszkańców Miasta i Gminy Skała.</w:t>
      </w:r>
    </w:p>
    <w:p w:rsidR="00071AC5" w:rsidRPr="00E25D7B" w:rsidRDefault="00760A93" w:rsidP="008C49F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1AC5">
        <w:rPr>
          <w:rFonts w:ascii="Times New Roman" w:hAnsi="Times New Roman" w:cs="Times New Roman"/>
          <w:sz w:val="24"/>
          <w:szCs w:val="24"/>
        </w:rPr>
        <w:t>Zakłada on wypracowanie z seniorami umiejętności właściwej oceny sytuacji, asertywności, nie ulegania manipulacji, korzystania z pomocy instytucji odpowiedzialnych za bezpieczeństwo, przez co wpływa na wzrost świadomości wiktymologicznej seniorów, a tym samym ich bezpieczeństwo.</w:t>
      </w:r>
    </w:p>
    <w:p w:rsidR="00760A93" w:rsidRPr="00760A93" w:rsidRDefault="00760A93" w:rsidP="008C49FF">
      <w:pPr>
        <w:pStyle w:val="Akapitzlist"/>
        <w:spacing w:line="36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sectPr w:rsidR="00760A93" w:rsidRPr="00760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A6E" w:rsidRDefault="00646A6E" w:rsidP="002C3AA7">
      <w:pPr>
        <w:spacing w:after="0" w:line="240" w:lineRule="auto"/>
      </w:pPr>
      <w:r>
        <w:separator/>
      </w:r>
    </w:p>
  </w:endnote>
  <w:endnote w:type="continuationSeparator" w:id="0">
    <w:p w:rsidR="00646A6E" w:rsidRDefault="00646A6E" w:rsidP="002C3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A6E" w:rsidRDefault="00646A6E" w:rsidP="002C3AA7">
      <w:pPr>
        <w:spacing w:after="0" w:line="240" w:lineRule="auto"/>
      </w:pPr>
      <w:r>
        <w:separator/>
      </w:r>
    </w:p>
  </w:footnote>
  <w:footnote w:type="continuationSeparator" w:id="0">
    <w:p w:rsidR="00646A6E" w:rsidRDefault="00646A6E" w:rsidP="002C3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4357"/>
    <w:multiLevelType w:val="multilevel"/>
    <w:tmpl w:val="2284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47AAA"/>
    <w:multiLevelType w:val="hybridMultilevel"/>
    <w:tmpl w:val="CB60AFE0"/>
    <w:lvl w:ilvl="0" w:tplc="A1FA69AE">
      <w:start w:val="1"/>
      <w:numFmt w:val="upperRoman"/>
      <w:lvlText w:val="%1."/>
      <w:lvlJc w:val="right"/>
      <w:pPr>
        <w:ind w:left="720" w:hanging="360"/>
      </w:pPr>
      <w:rPr>
        <w:rFonts w:ascii="Verdana" w:hAnsi="Verdana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51645"/>
    <w:multiLevelType w:val="hybridMultilevel"/>
    <w:tmpl w:val="88A6DE00"/>
    <w:lvl w:ilvl="0" w:tplc="7ED8A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44079"/>
    <w:multiLevelType w:val="hybridMultilevel"/>
    <w:tmpl w:val="5470A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A07BA"/>
    <w:multiLevelType w:val="hybridMultilevel"/>
    <w:tmpl w:val="9BD25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F639F"/>
    <w:multiLevelType w:val="hybridMultilevel"/>
    <w:tmpl w:val="445C0980"/>
    <w:lvl w:ilvl="0" w:tplc="BAD631D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6E61C96"/>
    <w:multiLevelType w:val="hybridMultilevel"/>
    <w:tmpl w:val="CC50D11C"/>
    <w:lvl w:ilvl="0" w:tplc="B9D48FA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A310F98"/>
    <w:multiLevelType w:val="hybridMultilevel"/>
    <w:tmpl w:val="EF508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B18C5"/>
    <w:multiLevelType w:val="multilevel"/>
    <w:tmpl w:val="F6E0A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624C27"/>
    <w:multiLevelType w:val="hybridMultilevel"/>
    <w:tmpl w:val="28D00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92"/>
    <w:rsid w:val="000226AE"/>
    <w:rsid w:val="0005770F"/>
    <w:rsid w:val="000655B4"/>
    <w:rsid w:val="00071AC5"/>
    <w:rsid w:val="00073322"/>
    <w:rsid w:val="00081EFF"/>
    <w:rsid w:val="000A2176"/>
    <w:rsid w:val="000B149A"/>
    <w:rsid w:val="000F2287"/>
    <w:rsid w:val="000F6B9A"/>
    <w:rsid w:val="001213CD"/>
    <w:rsid w:val="001245CB"/>
    <w:rsid w:val="00137AD2"/>
    <w:rsid w:val="0016775C"/>
    <w:rsid w:val="00197658"/>
    <w:rsid w:val="001B645F"/>
    <w:rsid w:val="001D351E"/>
    <w:rsid w:val="001E37C5"/>
    <w:rsid w:val="001F5110"/>
    <w:rsid w:val="00241D08"/>
    <w:rsid w:val="002A71AF"/>
    <w:rsid w:val="002B7A99"/>
    <w:rsid w:val="002C3AA7"/>
    <w:rsid w:val="002C4B2A"/>
    <w:rsid w:val="002D6C48"/>
    <w:rsid w:val="002F147D"/>
    <w:rsid w:val="003356EF"/>
    <w:rsid w:val="00367144"/>
    <w:rsid w:val="003738A9"/>
    <w:rsid w:val="0042192B"/>
    <w:rsid w:val="0043033B"/>
    <w:rsid w:val="00435549"/>
    <w:rsid w:val="004608C8"/>
    <w:rsid w:val="0046658A"/>
    <w:rsid w:val="004905A2"/>
    <w:rsid w:val="00492D1D"/>
    <w:rsid w:val="005145DD"/>
    <w:rsid w:val="00536698"/>
    <w:rsid w:val="005843F6"/>
    <w:rsid w:val="00584F93"/>
    <w:rsid w:val="00597527"/>
    <w:rsid w:val="005C6646"/>
    <w:rsid w:val="005C7205"/>
    <w:rsid w:val="00624272"/>
    <w:rsid w:val="00646A6E"/>
    <w:rsid w:val="00652573"/>
    <w:rsid w:val="00666B45"/>
    <w:rsid w:val="006A6892"/>
    <w:rsid w:val="00760A93"/>
    <w:rsid w:val="00771BD5"/>
    <w:rsid w:val="00775DCF"/>
    <w:rsid w:val="00782CCA"/>
    <w:rsid w:val="00783086"/>
    <w:rsid w:val="0078337D"/>
    <w:rsid w:val="007A77AA"/>
    <w:rsid w:val="007E51F7"/>
    <w:rsid w:val="007F2BCC"/>
    <w:rsid w:val="00841616"/>
    <w:rsid w:val="00842E3F"/>
    <w:rsid w:val="0087297D"/>
    <w:rsid w:val="00873DA1"/>
    <w:rsid w:val="008766FB"/>
    <w:rsid w:val="008828CC"/>
    <w:rsid w:val="008B3E77"/>
    <w:rsid w:val="008C49FF"/>
    <w:rsid w:val="008C7165"/>
    <w:rsid w:val="008D536E"/>
    <w:rsid w:val="00905D71"/>
    <w:rsid w:val="00927F99"/>
    <w:rsid w:val="009415DB"/>
    <w:rsid w:val="009A692E"/>
    <w:rsid w:val="009B44D4"/>
    <w:rsid w:val="009D1933"/>
    <w:rsid w:val="009F0517"/>
    <w:rsid w:val="00A30F95"/>
    <w:rsid w:val="00A66DB3"/>
    <w:rsid w:val="00A82D95"/>
    <w:rsid w:val="00A93143"/>
    <w:rsid w:val="00AA7ED4"/>
    <w:rsid w:val="00AE212D"/>
    <w:rsid w:val="00B2169C"/>
    <w:rsid w:val="00B248F3"/>
    <w:rsid w:val="00B264FC"/>
    <w:rsid w:val="00B517E6"/>
    <w:rsid w:val="00B80E43"/>
    <w:rsid w:val="00BB7F92"/>
    <w:rsid w:val="00C21E14"/>
    <w:rsid w:val="00C27AF3"/>
    <w:rsid w:val="00CC56DD"/>
    <w:rsid w:val="00CD3A16"/>
    <w:rsid w:val="00D63CF1"/>
    <w:rsid w:val="00DD4AFD"/>
    <w:rsid w:val="00DE3226"/>
    <w:rsid w:val="00E03DAC"/>
    <w:rsid w:val="00E16A45"/>
    <w:rsid w:val="00E216C7"/>
    <w:rsid w:val="00E25D7B"/>
    <w:rsid w:val="00E268D9"/>
    <w:rsid w:val="00E26CCC"/>
    <w:rsid w:val="00E34022"/>
    <w:rsid w:val="00E34E0B"/>
    <w:rsid w:val="00E5073A"/>
    <w:rsid w:val="00E8384F"/>
    <w:rsid w:val="00EA1AF2"/>
    <w:rsid w:val="00EC4090"/>
    <w:rsid w:val="00ED0B4C"/>
    <w:rsid w:val="00ED3EBE"/>
    <w:rsid w:val="00EE6A20"/>
    <w:rsid w:val="00EF07E4"/>
    <w:rsid w:val="00EF34A2"/>
    <w:rsid w:val="00F224A0"/>
    <w:rsid w:val="00FB1203"/>
    <w:rsid w:val="00FC3060"/>
    <w:rsid w:val="00FD1808"/>
    <w:rsid w:val="00FD2D21"/>
    <w:rsid w:val="00FD2D24"/>
    <w:rsid w:val="00FE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0BAFA"/>
  <w15:chartTrackingRefBased/>
  <w15:docId w15:val="{AEA2E321-8B15-4A93-BEFC-8DE74DAE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semiHidden/>
    <w:unhideWhenUsed/>
    <w:qFormat/>
    <w:rsid w:val="00FD2D21"/>
    <w:pPr>
      <w:pBdr>
        <w:top w:val="single" w:sz="6" w:space="2" w:color="2DA2BF"/>
        <w:left w:val="single" w:sz="6" w:space="2" w:color="2DA2BF"/>
      </w:pBdr>
      <w:suppressAutoHyphens/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B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rsid w:val="0016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2169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AA7ED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AA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AA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AA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6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6FB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D2D21"/>
    <w:rPr>
      <w:rFonts w:eastAsiaTheme="minorEastAsia"/>
      <w:caps/>
      <w:color w:val="1F4D78" w:themeColor="accent1" w:themeShade="7F"/>
      <w:spacing w:val="15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E509B3-1510-41E6-84BF-3F870E1553C3}" type="doc">
      <dgm:prSet loTypeId="urn:microsoft.com/office/officeart/2005/8/layout/vProcess5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5E9B2D7B-D30D-4518-BDE9-DD66055B9524}">
      <dgm:prSet phldrT="[Tekst]"/>
      <dgm:spPr>
        <a:xfrm>
          <a:off x="370141" y="1215961"/>
          <a:ext cx="4419600" cy="1028890"/>
        </a:xfrm>
        <a:solidFill>
          <a:srgbClr val="ED7D31">
            <a:hueOff val="-485121"/>
            <a:satOff val="-27976"/>
            <a:lumOff val="2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Aktywizacja do większej dbałości o własne bezpieczeństwo, mienie oraz najbliższe otoczenie</a:t>
          </a:r>
        </a:p>
      </dgm:t>
    </dgm:pt>
    <dgm:pt modelId="{CB602602-8096-4014-9D0C-3983A183F40B}" type="parTrans" cxnId="{673BD54D-13E3-4DC7-AD2E-B66007809658}">
      <dgm:prSet/>
      <dgm:spPr/>
      <dgm:t>
        <a:bodyPr/>
        <a:lstStyle/>
        <a:p>
          <a:endParaRPr lang="pl-PL"/>
        </a:p>
      </dgm:t>
    </dgm:pt>
    <dgm:pt modelId="{73E491B1-415E-4AA6-BCF7-75D27FA15FF8}" type="sibTrans" cxnId="{673BD54D-13E3-4DC7-AD2E-B66007809658}">
      <dgm:prSet/>
      <dgm:spPr/>
      <dgm:t>
        <a:bodyPr/>
        <a:lstStyle/>
        <a:p>
          <a:endParaRPr lang="pl-PL"/>
        </a:p>
      </dgm:t>
    </dgm:pt>
    <dgm:pt modelId="{39367C75-59DB-4867-9BCF-4290E8B6FA58}">
      <dgm:prSet phldrT="[Tekst]"/>
      <dgm:spPr>
        <a:xfrm>
          <a:off x="734758" y="2431923"/>
          <a:ext cx="4419600" cy="1028890"/>
        </a:xfrm>
        <a:solidFill>
          <a:srgbClr val="ED7D31">
            <a:hueOff val="-970242"/>
            <a:satOff val="-55952"/>
            <a:lumOff val="575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6759908-DAF6-406B-AA4F-F92D99C91EE4}" type="parTrans" cxnId="{A77DF05F-7EC8-4B1C-BCF7-5D686FE88F06}">
      <dgm:prSet/>
      <dgm:spPr/>
      <dgm:t>
        <a:bodyPr/>
        <a:lstStyle/>
        <a:p>
          <a:endParaRPr lang="pl-PL"/>
        </a:p>
      </dgm:t>
    </dgm:pt>
    <dgm:pt modelId="{F3D9C7BB-210C-45D5-BFB8-6DA1A8B745D3}" type="sibTrans" cxnId="{A77DF05F-7EC8-4B1C-BCF7-5D686FE88F06}">
      <dgm:prSet/>
      <dgm:spPr>
        <a:xfrm>
          <a:off x="4485579" y="3219959"/>
          <a:ext cx="668778" cy="668778"/>
        </a:xfrm>
        <a:solidFill>
          <a:srgbClr val="ED7D31">
            <a:tint val="40000"/>
            <a:alpha val="90000"/>
            <a:hueOff val="-849226"/>
            <a:satOff val="-75346"/>
            <a:lumOff val="-769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849226"/>
              <a:satOff val="-75346"/>
              <a:lumOff val="-7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5555335-0DDA-454F-B904-90D8A0621E75}">
      <dgm:prSet phldrT="[Tekst]"/>
      <dgm:spPr>
        <a:xfrm>
          <a:off x="1104899" y="3647884"/>
          <a:ext cx="4419600" cy="1028890"/>
        </a:xfr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C8A804A-F4A7-4196-B45A-46FEBDCB9D85}" type="parTrans" cxnId="{4431E588-6150-458B-B6F4-172BFFA6706F}">
      <dgm:prSet/>
      <dgm:spPr/>
      <dgm:t>
        <a:bodyPr/>
        <a:lstStyle/>
        <a:p>
          <a:endParaRPr lang="pl-PL"/>
        </a:p>
      </dgm:t>
    </dgm:pt>
    <dgm:pt modelId="{154B8DC0-1B59-4949-9432-A1D6D0656556}" type="sibTrans" cxnId="{4431E588-6150-458B-B6F4-172BFFA6706F}">
      <dgm:prSet/>
      <dgm:spPr/>
      <dgm:t>
        <a:bodyPr/>
        <a:lstStyle/>
        <a:p>
          <a:endParaRPr lang="pl-PL"/>
        </a:p>
      </dgm:t>
    </dgm:pt>
    <dgm:pt modelId="{7D3A5E23-929C-40F4-A4A2-CF34561EE886}">
      <dgm:prSet phldrT="[Tekst]"/>
      <dgm:spPr>
        <a:xfrm>
          <a:off x="1104899" y="3647884"/>
          <a:ext cx="4419600" cy="1028890"/>
        </a:xfr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Edukacja w zakresie podstawowych zasad bezpieczeństwa w sytuacjach zagrożenia życia i mienia</a:t>
          </a:r>
        </a:p>
      </dgm:t>
    </dgm:pt>
    <dgm:pt modelId="{0331FA6C-91CB-4938-B321-1CAD2FBE687F}" type="parTrans" cxnId="{40BD7B33-080A-474F-B231-8B22EB6E2F80}">
      <dgm:prSet/>
      <dgm:spPr/>
      <dgm:t>
        <a:bodyPr/>
        <a:lstStyle/>
        <a:p>
          <a:endParaRPr lang="pl-PL"/>
        </a:p>
      </dgm:t>
    </dgm:pt>
    <dgm:pt modelId="{F837ED53-ABF4-46C8-BF37-DDF5A8345524}" type="sibTrans" cxnId="{40BD7B33-080A-474F-B231-8B22EB6E2F80}">
      <dgm:prSet/>
      <dgm:spPr/>
      <dgm:t>
        <a:bodyPr/>
        <a:lstStyle/>
        <a:p>
          <a:endParaRPr lang="pl-PL"/>
        </a:p>
      </dgm:t>
    </dgm:pt>
    <dgm:pt modelId="{5299D211-F190-47F4-9EFB-3A6D6CE396A9}">
      <dgm:prSet phldrT="[Tekst]"/>
      <dgm:spPr>
        <a:xfrm>
          <a:off x="370141" y="1215961"/>
          <a:ext cx="4419600" cy="1028890"/>
        </a:xfrm>
        <a:solidFill>
          <a:srgbClr val="ED7D31">
            <a:hueOff val="-485121"/>
            <a:satOff val="-27976"/>
            <a:lumOff val="2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A3198D1-913D-495E-9456-CC410A62DED4}" type="sibTrans" cxnId="{A289046B-7CDF-4FB9-844F-AE85809709D5}">
      <dgm:prSet/>
      <dgm:spPr>
        <a:xfrm>
          <a:off x="4120962" y="2003998"/>
          <a:ext cx="668778" cy="668778"/>
        </a:xfrm>
        <a:solidFill>
          <a:srgbClr val="ED7D31">
            <a:tint val="40000"/>
            <a:alpha val="90000"/>
            <a:hueOff val="-424613"/>
            <a:satOff val="-37673"/>
            <a:lumOff val="-385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424613"/>
              <a:satOff val="-37673"/>
              <a:lumOff val="-38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990BE31-EA91-45F5-94E9-0FD3C72D9C13}" type="parTrans" cxnId="{A289046B-7CDF-4FB9-844F-AE85809709D5}">
      <dgm:prSet/>
      <dgm:spPr/>
      <dgm:t>
        <a:bodyPr/>
        <a:lstStyle/>
        <a:p>
          <a:endParaRPr lang="pl-PL"/>
        </a:p>
      </dgm:t>
    </dgm:pt>
    <dgm:pt modelId="{96FCBBDB-EE08-4C24-BF61-5E9BD7A99E56}">
      <dgm:prSet/>
      <dgm:spPr>
        <a:xfrm>
          <a:off x="734758" y="2431923"/>
          <a:ext cx="4419600" cy="1028890"/>
        </a:xfrm>
        <a:solidFill>
          <a:srgbClr val="ED7D31">
            <a:hueOff val="-970242"/>
            <a:satOff val="-55952"/>
            <a:lumOff val="575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Podniesienie poziomu wiedzy seniorów na temat zasad bezpiecznego zachowania i sposobów radzenia sobie w sytuacjach kryzysowych</a:t>
          </a:r>
        </a:p>
      </dgm:t>
    </dgm:pt>
    <dgm:pt modelId="{D494E2D9-0D98-4EF6-9A40-83DA0B444DFC}" type="parTrans" cxnId="{BCE3A85D-4966-49B8-A226-80BAB18958AF}">
      <dgm:prSet/>
      <dgm:spPr/>
      <dgm:t>
        <a:bodyPr/>
        <a:lstStyle/>
        <a:p>
          <a:endParaRPr lang="pl-PL"/>
        </a:p>
      </dgm:t>
    </dgm:pt>
    <dgm:pt modelId="{48283C70-E892-4783-BCB1-552B7A2AE08F}" type="sibTrans" cxnId="{BCE3A85D-4966-49B8-A226-80BAB18958AF}">
      <dgm:prSet/>
      <dgm:spPr/>
      <dgm:t>
        <a:bodyPr/>
        <a:lstStyle/>
        <a:p>
          <a:endParaRPr lang="pl-PL"/>
        </a:p>
      </dgm:t>
    </dgm:pt>
    <dgm:pt modelId="{7D6787ED-6BA9-4003-A861-E7C2D5CE54AF}">
      <dgm:prSet phldrT="[Tekst]"/>
      <dgm:spPr>
        <a:xfrm>
          <a:off x="0" y="0"/>
          <a:ext cx="4419600" cy="102889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Zdobycie wiedzy z zakresu podstaw prawnych praw konsumenta w Polsce </a:t>
          </a:r>
        </a:p>
      </dgm:t>
    </dgm:pt>
    <dgm:pt modelId="{2421E71C-39B0-46AC-A27A-58FDD223076A}" type="sibTrans" cxnId="{7CED98E9-9349-4D2D-97FC-FD92829C2F2A}">
      <dgm:prSet/>
      <dgm:spPr/>
      <dgm:t>
        <a:bodyPr/>
        <a:lstStyle/>
        <a:p>
          <a:endParaRPr lang="pl-PL"/>
        </a:p>
      </dgm:t>
    </dgm:pt>
    <dgm:pt modelId="{F7C23788-6C01-41C8-85EA-30BF94BD20D3}" type="parTrans" cxnId="{7CED98E9-9349-4D2D-97FC-FD92829C2F2A}">
      <dgm:prSet/>
      <dgm:spPr/>
      <dgm:t>
        <a:bodyPr/>
        <a:lstStyle/>
        <a:p>
          <a:endParaRPr lang="pl-PL"/>
        </a:p>
      </dgm:t>
    </dgm:pt>
    <dgm:pt modelId="{B1FCDCA2-CD15-46B5-989A-E4ECE7C0B69E}">
      <dgm:prSet phldrT="[Tekst]"/>
      <dgm:spPr>
        <a:xfrm>
          <a:off x="0" y="0"/>
          <a:ext cx="4419600" cy="102889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endParaRPr lang="pl-PL">
            <a:solidFill>
              <a:srgbClr val="FF0000"/>
            </a:solidFill>
            <a:latin typeface="Calibri" panose="020F0502020204030204"/>
            <a:ea typeface="+mn-ea"/>
            <a:cs typeface="+mn-cs"/>
          </a:endParaRPr>
        </a:p>
      </dgm:t>
    </dgm:pt>
    <dgm:pt modelId="{96AAB730-FDBB-464E-BC3F-2BE5803BE2E7}" type="sibTrans" cxnId="{DFEFBABB-82BB-44C9-BF8A-29BCC749DF3E}">
      <dgm:prSet/>
      <dgm:spPr>
        <a:xfrm>
          <a:off x="3750821" y="788036"/>
          <a:ext cx="668778" cy="668778"/>
        </a:xfrm>
        <a:solidFill>
          <a:srgbClr val="ED7D31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806ED73-B04B-4C03-B457-49C5690EF2C3}" type="parTrans" cxnId="{DFEFBABB-82BB-44C9-BF8A-29BCC749DF3E}">
      <dgm:prSet/>
      <dgm:spPr/>
      <dgm:t>
        <a:bodyPr/>
        <a:lstStyle/>
        <a:p>
          <a:endParaRPr lang="pl-PL"/>
        </a:p>
      </dgm:t>
    </dgm:pt>
    <dgm:pt modelId="{5BE5902A-B908-4A27-9516-3A94D1F1311F}" type="pres">
      <dgm:prSet presAssocID="{1CE509B3-1510-41E6-84BF-3F870E1553C3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23339FA-8C0E-4B9B-A414-39607BFE3620}" type="pres">
      <dgm:prSet presAssocID="{1CE509B3-1510-41E6-84BF-3F870E1553C3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786D2A5C-54D0-4CE7-83A5-4A84AC3B7627}" type="pres">
      <dgm:prSet presAssocID="{1CE509B3-1510-41E6-84BF-3F870E1553C3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812009E-687F-4DDA-9585-F4C941116385}" type="pres">
      <dgm:prSet presAssocID="{1CE509B3-1510-41E6-84BF-3F870E1553C3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E506DC8-3F1F-4162-A036-384CDE2AD4B8}" type="pres">
      <dgm:prSet presAssocID="{1CE509B3-1510-41E6-84BF-3F870E1553C3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6940BAF-40C5-47A4-AC88-324101CC7B5E}" type="pres">
      <dgm:prSet presAssocID="{1CE509B3-1510-41E6-84BF-3F870E1553C3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15912D1-A254-467A-A29F-D7D0EB56C0E1}" type="pres">
      <dgm:prSet presAssocID="{1CE509B3-1510-41E6-84BF-3F870E1553C3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FA95E86-CA62-4259-8879-5E79527FE7FF}" type="pres">
      <dgm:prSet presAssocID="{1CE509B3-1510-41E6-84BF-3F870E1553C3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ABADD42-AFC8-4C6B-A182-794587911770}" type="pres">
      <dgm:prSet presAssocID="{1CE509B3-1510-41E6-84BF-3F870E1553C3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8A499C-9320-46A4-9E48-975D0A27C805}" type="pres">
      <dgm:prSet presAssocID="{1CE509B3-1510-41E6-84BF-3F870E1553C3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956D778-B6C9-4CA4-BD95-64FC23EC0E88}" type="pres">
      <dgm:prSet presAssocID="{1CE509B3-1510-41E6-84BF-3F870E1553C3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C821BFA-1381-4819-87DA-E396B89FAE9A}" type="pres">
      <dgm:prSet presAssocID="{1CE509B3-1510-41E6-84BF-3F870E1553C3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8AAF72A-07AE-4F7F-9ED2-C4C4A1749DB8}" type="pres">
      <dgm:prSet presAssocID="{1CE509B3-1510-41E6-84BF-3F870E1553C3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EAD579D-AADA-4ADF-9F1B-723EC0330E3E}" type="presOf" srcId="{9A3198D1-913D-495E-9456-CC410A62DED4}" destId="{0FA95E86-CA62-4259-8879-5E79527FE7FF}" srcOrd="0" destOrd="0" presId="urn:microsoft.com/office/officeart/2005/8/layout/vProcess5"/>
    <dgm:cxn modelId="{40BD7B33-080A-474F-B231-8B22EB6E2F80}" srcId="{15555335-0DDA-454F-B904-90D8A0621E75}" destId="{7D3A5E23-929C-40F4-A4A2-CF34561EE886}" srcOrd="0" destOrd="0" parTransId="{0331FA6C-91CB-4938-B321-1CAD2FBE687F}" sibTransId="{F837ED53-ABF4-46C8-BF37-DDF5A8345524}"/>
    <dgm:cxn modelId="{C712C49C-0084-42FE-9D4A-FF6E5DE7115A}" type="presOf" srcId="{5E9B2D7B-D30D-4518-BDE9-DD66055B9524}" destId="{B956D778-B6C9-4CA4-BD95-64FC23EC0E88}" srcOrd="1" destOrd="1" presId="urn:microsoft.com/office/officeart/2005/8/layout/vProcess5"/>
    <dgm:cxn modelId="{72445077-E3F8-43D8-95F5-677D41B2A379}" type="presOf" srcId="{39367C75-59DB-4867-9BCF-4290E8B6FA58}" destId="{8C821BFA-1381-4819-87DA-E396B89FAE9A}" srcOrd="1" destOrd="0" presId="urn:microsoft.com/office/officeart/2005/8/layout/vProcess5"/>
    <dgm:cxn modelId="{74DC79D5-606D-48EE-9784-37693D3AADBD}" type="presOf" srcId="{5299D211-F190-47F4-9EFB-3A6D6CE396A9}" destId="{B956D778-B6C9-4CA4-BD95-64FC23EC0E88}" srcOrd="1" destOrd="0" presId="urn:microsoft.com/office/officeart/2005/8/layout/vProcess5"/>
    <dgm:cxn modelId="{673BD54D-13E3-4DC7-AD2E-B66007809658}" srcId="{5299D211-F190-47F4-9EFB-3A6D6CE396A9}" destId="{5E9B2D7B-D30D-4518-BDE9-DD66055B9524}" srcOrd="0" destOrd="0" parTransId="{CB602602-8096-4014-9D0C-3983A183F40B}" sibTransId="{73E491B1-415E-4AA6-BCF7-75D27FA15FF8}"/>
    <dgm:cxn modelId="{EE1C07B7-30DE-435C-BD23-72F5AB9123F0}" type="presOf" srcId="{7D6787ED-6BA9-4003-A861-E7C2D5CE54AF}" destId="{786D2A5C-54D0-4CE7-83A5-4A84AC3B7627}" srcOrd="0" destOrd="1" presId="urn:microsoft.com/office/officeart/2005/8/layout/vProcess5"/>
    <dgm:cxn modelId="{D6D487C7-288D-414B-9867-7E47D52A244A}" type="presOf" srcId="{96FCBBDB-EE08-4C24-BF61-5E9BD7A99E56}" destId="{4E506DC8-3F1F-4162-A036-384CDE2AD4B8}" srcOrd="0" destOrd="1" presId="urn:microsoft.com/office/officeart/2005/8/layout/vProcess5"/>
    <dgm:cxn modelId="{E88106A0-3862-415E-BF13-E351F9C91AB7}" type="presOf" srcId="{39367C75-59DB-4867-9BCF-4290E8B6FA58}" destId="{4E506DC8-3F1F-4162-A036-384CDE2AD4B8}" srcOrd="0" destOrd="0" presId="urn:microsoft.com/office/officeart/2005/8/layout/vProcess5"/>
    <dgm:cxn modelId="{7CED98E9-9349-4D2D-97FC-FD92829C2F2A}" srcId="{B1FCDCA2-CD15-46B5-989A-E4ECE7C0B69E}" destId="{7D6787ED-6BA9-4003-A861-E7C2D5CE54AF}" srcOrd="0" destOrd="0" parTransId="{F7C23788-6C01-41C8-85EA-30BF94BD20D3}" sibTransId="{2421E71C-39B0-46AC-A27A-58FDD223076A}"/>
    <dgm:cxn modelId="{DE5A12B3-8FAC-49FB-BFC6-48CE9FFFBFB9}" type="presOf" srcId="{15555335-0DDA-454F-B904-90D8A0621E75}" destId="{06940BAF-40C5-47A4-AC88-324101CC7B5E}" srcOrd="0" destOrd="0" presId="urn:microsoft.com/office/officeart/2005/8/layout/vProcess5"/>
    <dgm:cxn modelId="{4431E588-6150-458B-B6F4-172BFFA6706F}" srcId="{1CE509B3-1510-41E6-84BF-3F870E1553C3}" destId="{15555335-0DDA-454F-B904-90D8A0621E75}" srcOrd="3" destOrd="0" parTransId="{BC8A804A-F4A7-4196-B45A-46FEBDCB9D85}" sibTransId="{154B8DC0-1B59-4949-9432-A1D6D0656556}"/>
    <dgm:cxn modelId="{DFEFBABB-82BB-44C9-BF8A-29BCC749DF3E}" srcId="{1CE509B3-1510-41E6-84BF-3F870E1553C3}" destId="{B1FCDCA2-CD15-46B5-989A-E4ECE7C0B69E}" srcOrd="0" destOrd="0" parTransId="{0806ED73-B04B-4C03-B457-49C5690EF2C3}" sibTransId="{96AAB730-FDBB-464E-BC3F-2BE5803BE2E7}"/>
    <dgm:cxn modelId="{FCF428C2-3D58-4B32-A3FB-0F9721E65E37}" type="presOf" srcId="{7D3A5E23-929C-40F4-A4A2-CF34561EE886}" destId="{D8AAF72A-07AE-4F7F-9ED2-C4C4A1749DB8}" srcOrd="1" destOrd="1" presId="urn:microsoft.com/office/officeart/2005/8/layout/vProcess5"/>
    <dgm:cxn modelId="{C076A11F-6663-41CD-8009-030FF03C1CA4}" type="presOf" srcId="{96FCBBDB-EE08-4C24-BF61-5E9BD7A99E56}" destId="{8C821BFA-1381-4819-87DA-E396B89FAE9A}" srcOrd="1" destOrd="1" presId="urn:microsoft.com/office/officeart/2005/8/layout/vProcess5"/>
    <dgm:cxn modelId="{BCE3A85D-4966-49B8-A226-80BAB18958AF}" srcId="{39367C75-59DB-4867-9BCF-4290E8B6FA58}" destId="{96FCBBDB-EE08-4C24-BF61-5E9BD7A99E56}" srcOrd="0" destOrd="0" parTransId="{D494E2D9-0D98-4EF6-9A40-83DA0B444DFC}" sibTransId="{48283C70-E892-4783-BCB1-552B7A2AE08F}"/>
    <dgm:cxn modelId="{C9FF4B74-7072-497E-B2E2-F77B143EADF5}" type="presOf" srcId="{5299D211-F190-47F4-9EFB-3A6D6CE396A9}" destId="{A812009E-687F-4DDA-9585-F4C941116385}" srcOrd="0" destOrd="0" presId="urn:microsoft.com/office/officeart/2005/8/layout/vProcess5"/>
    <dgm:cxn modelId="{1A0D3114-6788-4F1A-BABA-652C24E76C5F}" type="presOf" srcId="{B1FCDCA2-CD15-46B5-989A-E4ECE7C0B69E}" destId="{786D2A5C-54D0-4CE7-83A5-4A84AC3B7627}" srcOrd="0" destOrd="0" presId="urn:microsoft.com/office/officeart/2005/8/layout/vProcess5"/>
    <dgm:cxn modelId="{57A63521-4C26-42A3-9E65-952C75497FBF}" type="presOf" srcId="{F3D9C7BB-210C-45D5-BFB8-6DA1A8B745D3}" destId="{9ABADD42-AFC8-4C6B-A182-794587911770}" srcOrd="0" destOrd="0" presId="urn:microsoft.com/office/officeart/2005/8/layout/vProcess5"/>
    <dgm:cxn modelId="{3B24F81F-A063-4086-AA21-5A9535044F9A}" type="presOf" srcId="{7D6787ED-6BA9-4003-A861-E7C2D5CE54AF}" destId="{FB8A499C-9320-46A4-9E48-975D0A27C805}" srcOrd="1" destOrd="1" presId="urn:microsoft.com/office/officeart/2005/8/layout/vProcess5"/>
    <dgm:cxn modelId="{A77DF05F-7EC8-4B1C-BCF7-5D686FE88F06}" srcId="{1CE509B3-1510-41E6-84BF-3F870E1553C3}" destId="{39367C75-59DB-4867-9BCF-4290E8B6FA58}" srcOrd="2" destOrd="0" parTransId="{96759908-DAF6-406B-AA4F-F92D99C91EE4}" sibTransId="{F3D9C7BB-210C-45D5-BFB8-6DA1A8B745D3}"/>
    <dgm:cxn modelId="{F515DB6C-16CF-4FB9-9D6F-4802CB4BAA36}" type="presOf" srcId="{7D3A5E23-929C-40F4-A4A2-CF34561EE886}" destId="{06940BAF-40C5-47A4-AC88-324101CC7B5E}" srcOrd="0" destOrd="1" presId="urn:microsoft.com/office/officeart/2005/8/layout/vProcess5"/>
    <dgm:cxn modelId="{A85E3D2D-52B2-426B-8CD3-A4D339691C1C}" type="presOf" srcId="{B1FCDCA2-CD15-46B5-989A-E4ECE7C0B69E}" destId="{FB8A499C-9320-46A4-9E48-975D0A27C805}" srcOrd="1" destOrd="0" presId="urn:microsoft.com/office/officeart/2005/8/layout/vProcess5"/>
    <dgm:cxn modelId="{B632300A-BA0D-420C-B782-BD77B6E20B58}" type="presOf" srcId="{5E9B2D7B-D30D-4518-BDE9-DD66055B9524}" destId="{A812009E-687F-4DDA-9585-F4C941116385}" srcOrd="0" destOrd="1" presId="urn:microsoft.com/office/officeart/2005/8/layout/vProcess5"/>
    <dgm:cxn modelId="{14FEDF8E-AEC7-4BB4-912C-7D5FB7075004}" type="presOf" srcId="{1CE509B3-1510-41E6-84BF-3F870E1553C3}" destId="{5BE5902A-B908-4A27-9516-3A94D1F1311F}" srcOrd="0" destOrd="0" presId="urn:microsoft.com/office/officeart/2005/8/layout/vProcess5"/>
    <dgm:cxn modelId="{A289046B-7CDF-4FB9-844F-AE85809709D5}" srcId="{1CE509B3-1510-41E6-84BF-3F870E1553C3}" destId="{5299D211-F190-47F4-9EFB-3A6D6CE396A9}" srcOrd="1" destOrd="0" parTransId="{E990BE31-EA91-45F5-94E9-0FD3C72D9C13}" sibTransId="{9A3198D1-913D-495E-9456-CC410A62DED4}"/>
    <dgm:cxn modelId="{10080843-30E8-4416-8A4E-E296BD2FE049}" type="presOf" srcId="{15555335-0DDA-454F-B904-90D8A0621E75}" destId="{D8AAF72A-07AE-4F7F-9ED2-C4C4A1749DB8}" srcOrd="1" destOrd="0" presId="urn:microsoft.com/office/officeart/2005/8/layout/vProcess5"/>
    <dgm:cxn modelId="{299BD356-3C2E-4E6C-8609-494DCCBC3EBF}" type="presOf" srcId="{96AAB730-FDBB-464E-BC3F-2BE5803BE2E7}" destId="{915912D1-A254-467A-A29F-D7D0EB56C0E1}" srcOrd="0" destOrd="0" presId="urn:microsoft.com/office/officeart/2005/8/layout/vProcess5"/>
    <dgm:cxn modelId="{30C2918D-FAAB-4113-B59E-2462CF22FDF6}" type="presParOf" srcId="{5BE5902A-B908-4A27-9516-3A94D1F1311F}" destId="{723339FA-8C0E-4B9B-A414-39607BFE3620}" srcOrd="0" destOrd="0" presId="urn:microsoft.com/office/officeart/2005/8/layout/vProcess5"/>
    <dgm:cxn modelId="{65EB1769-0C6C-42CE-9BE1-CAE0B7A8643A}" type="presParOf" srcId="{5BE5902A-B908-4A27-9516-3A94D1F1311F}" destId="{786D2A5C-54D0-4CE7-83A5-4A84AC3B7627}" srcOrd="1" destOrd="0" presId="urn:microsoft.com/office/officeart/2005/8/layout/vProcess5"/>
    <dgm:cxn modelId="{FADDF66C-FC18-4834-A971-488B4890CE13}" type="presParOf" srcId="{5BE5902A-B908-4A27-9516-3A94D1F1311F}" destId="{A812009E-687F-4DDA-9585-F4C941116385}" srcOrd="2" destOrd="0" presId="urn:microsoft.com/office/officeart/2005/8/layout/vProcess5"/>
    <dgm:cxn modelId="{023AC8C6-3FBA-4485-87A4-7C1A6E05EB28}" type="presParOf" srcId="{5BE5902A-B908-4A27-9516-3A94D1F1311F}" destId="{4E506DC8-3F1F-4162-A036-384CDE2AD4B8}" srcOrd="3" destOrd="0" presId="urn:microsoft.com/office/officeart/2005/8/layout/vProcess5"/>
    <dgm:cxn modelId="{AFB9A047-BE2B-4029-B9B1-72975FD04749}" type="presParOf" srcId="{5BE5902A-B908-4A27-9516-3A94D1F1311F}" destId="{06940BAF-40C5-47A4-AC88-324101CC7B5E}" srcOrd="4" destOrd="0" presId="urn:microsoft.com/office/officeart/2005/8/layout/vProcess5"/>
    <dgm:cxn modelId="{AA1FBCBA-3DD2-42B5-8130-59FF55D82154}" type="presParOf" srcId="{5BE5902A-B908-4A27-9516-3A94D1F1311F}" destId="{915912D1-A254-467A-A29F-D7D0EB56C0E1}" srcOrd="5" destOrd="0" presId="urn:microsoft.com/office/officeart/2005/8/layout/vProcess5"/>
    <dgm:cxn modelId="{55B37A01-72C6-4DF6-893B-8D732E44B696}" type="presParOf" srcId="{5BE5902A-B908-4A27-9516-3A94D1F1311F}" destId="{0FA95E86-CA62-4259-8879-5E79527FE7FF}" srcOrd="6" destOrd="0" presId="urn:microsoft.com/office/officeart/2005/8/layout/vProcess5"/>
    <dgm:cxn modelId="{6367E6DA-ED52-4D9B-8C34-4F1F3FAC808A}" type="presParOf" srcId="{5BE5902A-B908-4A27-9516-3A94D1F1311F}" destId="{9ABADD42-AFC8-4C6B-A182-794587911770}" srcOrd="7" destOrd="0" presId="urn:microsoft.com/office/officeart/2005/8/layout/vProcess5"/>
    <dgm:cxn modelId="{CCF973FB-AF9E-49BA-A290-E1EC7475B676}" type="presParOf" srcId="{5BE5902A-B908-4A27-9516-3A94D1F1311F}" destId="{FB8A499C-9320-46A4-9E48-975D0A27C805}" srcOrd="8" destOrd="0" presId="urn:microsoft.com/office/officeart/2005/8/layout/vProcess5"/>
    <dgm:cxn modelId="{1F98A39A-5E32-4518-A383-CE2C2431A78D}" type="presParOf" srcId="{5BE5902A-B908-4A27-9516-3A94D1F1311F}" destId="{B956D778-B6C9-4CA4-BD95-64FC23EC0E88}" srcOrd="9" destOrd="0" presId="urn:microsoft.com/office/officeart/2005/8/layout/vProcess5"/>
    <dgm:cxn modelId="{506356A5-C952-4167-B9AB-4A017C7B5C21}" type="presParOf" srcId="{5BE5902A-B908-4A27-9516-3A94D1F1311F}" destId="{8C821BFA-1381-4819-87DA-E396B89FAE9A}" srcOrd="10" destOrd="0" presId="urn:microsoft.com/office/officeart/2005/8/layout/vProcess5"/>
    <dgm:cxn modelId="{1C5C8647-D0CD-4346-B1C5-FE0BA17E6B53}" type="presParOf" srcId="{5BE5902A-B908-4A27-9516-3A94D1F1311F}" destId="{D8AAF72A-07AE-4F7F-9ED2-C4C4A1749DB8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6D0229-2610-42AE-9DD1-0FF6180A408A}" type="doc">
      <dgm:prSet loTypeId="urn:microsoft.com/office/officeart/2005/8/layout/radial1" loCatId="cycle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43D9A433-1365-46E3-A743-477A71F03ECF}">
      <dgm:prSet phldrT="[Tekst]"/>
      <dgm:spPr/>
      <dgm:t>
        <a:bodyPr/>
        <a:lstStyle/>
        <a:p>
          <a:r>
            <a:rPr lang="pl-PL"/>
            <a:t>Zakładane rezultaty </a:t>
          </a:r>
        </a:p>
      </dgm:t>
    </dgm:pt>
    <dgm:pt modelId="{74CB11CE-59D5-4C7D-82BA-C8A049C120D6}" type="parTrans" cxnId="{9855BE87-57F3-401D-905C-79A46D784EBD}">
      <dgm:prSet/>
      <dgm:spPr/>
      <dgm:t>
        <a:bodyPr/>
        <a:lstStyle/>
        <a:p>
          <a:endParaRPr lang="pl-PL"/>
        </a:p>
      </dgm:t>
    </dgm:pt>
    <dgm:pt modelId="{E7CA6733-7D16-43A8-B3F3-F2BC5A7693B9}" type="sibTrans" cxnId="{9855BE87-57F3-401D-905C-79A46D784EBD}">
      <dgm:prSet/>
      <dgm:spPr/>
      <dgm:t>
        <a:bodyPr/>
        <a:lstStyle/>
        <a:p>
          <a:endParaRPr lang="pl-PL"/>
        </a:p>
      </dgm:t>
    </dgm:pt>
    <dgm:pt modelId="{4EEF5AAB-0830-4928-B991-4A60E9CFDA52}">
      <dgm:prSet phldrT="[Tekst]" custT="1"/>
      <dgm:spPr/>
      <dgm:t>
        <a:bodyPr/>
        <a:lstStyle/>
        <a:p>
          <a:r>
            <a:rPr lang="pl-PL" sz="1200"/>
            <a:t> poprawa</a:t>
          </a:r>
        </a:p>
        <a:p>
          <a:r>
            <a:rPr lang="pl-PL" sz="1200"/>
            <a:t> poziomu ogólnego bezpieczeństwa seniorów  w gminie Skała</a:t>
          </a:r>
        </a:p>
      </dgm:t>
    </dgm:pt>
    <dgm:pt modelId="{3F9E4916-8358-4A63-8596-760A950CB98E}" type="parTrans" cxnId="{2D205930-7789-41A9-994B-3A81F308ED43}">
      <dgm:prSet/>
      <dgm:spPr/>
      <dgm:t>
        <a:bodyPr/>
        <a:lstStyle/>
        <a:p>
          <a:endParaRPr lang="pl-PL"/>
        </a:p>
      </dgm:t>
    </dgm:pt>
    <dgm:pt modelId="{DB8136A7-109E-47B6-878C-A554528918F9}" type="sibTrans" cxnId="{2D205930-7789-41A9-994B-3A81F308ED43}">
      <dgm:prSet/>
      <dgm:spPr/>
      <dgm:t>
        <a:bodyPr/>
        <a:lstStyle/>
        <a:p>
          <a:endParaRPr lang="pl-PL"/>
        </a:p>
      </dgm:t>
    </dgm:pt>
    <dgm:pt modelId="{D924064B-B59C-4ADB-B3CC-C4340D495688}">
      <dgm:prSet phldrT="[Tekst]"/>
      <dgm:spPr/>
      <dgm:t>
        <a:bodyPr/>
        <a:lstStyle/>
        <a:p>
          <a:endParaRPr lang="pl-PL"/>
        </a:p>
      </dgm:t>
    </dgm:pt>
    <dgm:pt modelId="{D495955E-05D5-4B5B-965D-555C5683F06E}" type="parTrans" cxnId="{9B501B96-396F-446F-B65F-3B7016459226}">
      <dgm:prSet/>
      <dgm:spPr/>
      <dgm:t>
        <a:bodyPr/>
        <a:lstStyle/>
        <a:p>
          <a:endParaRPr lang="pl-PL"/>
        </a:p>
      </dgm:t>
    </dgm:pt>
    <dgm:pt modelId="{B76C5181-7710-4AAE-84BC-7EDB9EB87870}" type="sibTrans" cxnId="{9B501B96-396F-446F-B65F-3B7016459226}">
      <dgm:prSet/>
      <dgm:spPr/>
      <dgm:t>
        <a:bodyPr/>
        <a:lstStyle/>
        <a:p>
          <a:endParaRPr lang="pl-PL"/>
        </a:p>
      </dgm:t>
    </dgm:pt>
    <dgm:pt modelId="{23395E78-296F-436D-9A22-6978EE4B259B}">
      <dgm:prSet phldrT="[Tekst]" phldr="1"/>
      <dgm:spPr/>
      <dgm:t>
        <a:bodyPr/>
        <a:lstStyle/>
        <a:p>
          <a:endParaRPr lang="pl-PL"/>
        </a:p>
      </dgm:t>
    </dgm:pt>
    <dgm:pt modelId="{962F81DE-AFA4-496B-80D7-53CA9E0D8563}" type="parTrans" cxnId="{D354AA62-2766-4B80-A2A1-202CB7B14140}">
      <dgm:prSet/>
      <dgm:spPr/>
      <dgm:t>
        <a:bodyPr/>
        <a:lstStyle/>
        <a:p>
          <a:endParaRPr lang="pl-PL"/>
        </a:p>
      </dgm:t>
    </dgm:pt>
    <dgm:pt modelId="{DD568896-87A7-406A-9B53-C614522772F0}" type="sibTrans" cxnId="{D354AA62-2766-4B80-A2A1-202CB7B14140}">
      <dgm:prSet/>
      <dgm:spPr/>
      <dgm:t>
        <a:bodyPr/>
        <a:lstStyle/>
        <a:p>
          <a:endParaRPr lang="pl-PL"/>
        </a:p>
      </dgm:t>
    </dgm:pt>
    <dgm:pt modelId="{D9F5FAFF-8712-4D43-9B03-159D045371E9}">
      <dgm:prSet phldrT="[Tekst]" phldr="1"/>
      <dgm:spPr/>
      <dgm:t>
        <a:bodyPr/>
        <a:lstStyle/>
        <a:p>
          <a:endParaRPr lang="pl-PL"/>
        </a:p>
      </dgm:t>
    </dgm:pt>
    <dgm:pt modelId="{95BAFD36-4AC7-4213-B534-EBA820C9B195}" type="parTrans" cxnId="{70EF3372-EA2E-411C-A243-A18FCB2F9C60}">
      <dgm:prSet/>
      <dgm:spPr/>
      <dgm:t>
        <a:bodyPr/>
        <a:lstStyle/>
        <a:p>
          <a:endParaRPr lang="pl-PL"/>
        </a:p>
      </dgm:t>
    </dgm:pt>
    <dgm:pt modelId="{13E51974-3E59-4B0C-95E8-292EF536C16A}" type="sibTrans" cxnId="{70EF3372-EA2E-411C-A243-A18FCB2F9C60}">
      <dgm:prSet/>
      <dgm:spPr/>
      <dgm:t>
        <a:bodyPr/>
        <a:lstStyle/>
        <a:p>
          <a:endParaRPr lang="pl-PL"/>
        </a:p>
      </dgm:t>
    </dgm:pt>
    <dgm:pt modelId="{0F47DE6F-7B5A-4971-B46F-DE5BD504FABF}">
      <dgm:prSet phldrT="[Tekst]" phldr="1"/>
      <dgm:spPr/>
      <dgm:t>
        <a:bodyPr/>
        <a:lstStyle/>
        <a:p>
          <a:endParaRPr lang="pl-PL"/>
        </a:p>
      </dgm:t>
    </dgm:pt>
    <dgm:pt modelId="{DE0E64FC-456F-45CC-B52B-904BE5D1C9D0}" type="parTrans" cxnId="{AEF0284E-A71F-4A56-AFCE-9274B0CDA902}">
      <dgm:prSet/>
      <dgm:spPr/>
      <dgm:t>
        <a:bodyPr/>
        <a:lstStyle/>
        <a:p>
          <a:endParaRPr lang="pl-PL"/>
        </a:p>
      </dgm:t>
    </dgm:pt>
    <dgm:pt modelId="{19BD06B9-A61E-4BBD-A8C5-412FE49F53EF}" type="sibTrans" cxnId="{AEF0284E-A71F-4A56-AFCE-9274B0CDA902}">
      <dgm:prSet/>
      <dgm:spPr/>
      <dgm:t>
        <a:bodyPr/>
        <a:lstStyle/>
        <a:p>
          <a:endParaRPr lang="pl-PL"/>
        </a:p>
      </dgm:t>
    </dgm:pt>
    <dgm:pt modelId="{8B8E6065-561E-4FE7-85EB-28E362DE9F6C}">
      <dgm:prSet phldrT="[Tekst]" phldr="1"/>
      <dgm:spPr/>
      <dgm:t>
        <a:bodyPr/>
        <a:lstStyle/>
        <a:p>
          <a:endParaRPr lang="pl-PL"/>
        </a:p>
      </dgm:t>
    </dgm:pt>
    <dgm:pt modelId="{D1CD450D-7434-454C-8DA5-FF8FE0152198}" type="parTrans" cxnId="{5F324FFC-7FDB-4D37-9D1B-3ABDC036CE3B}">
      <dgm:prSet/>
      <dgm:spPr/>
      <dgm:t>
        <a:bodyPr/>
        <a:lstStyle/>
        <a:p>
          <a:endParaRPr lang="pl-PL"/>
        </a:p>
      </dgm:t>
    </dgm:pt>
    <dgm:pt modelId="{3CC7181C-9FE0-4463-9B71-7481829E4A38}" type="sibTrans" cxnId="{5F324FFC-7FDB-4D37-9D1B-3ABDC036CE3B}">
      <dgm:prSet/>
      <dgm:spPr/>
      <dgm:t>
        <a:bodyPr/>
        <a:lstStyle/>
        <a:p>
          <a:endParaRPr lang="pl-PL"/>
        </a:p>
      </dgm:t>
    </dgm:pt>
    <dgm:pt modelId="{EB607694-841D-4641-877E-DD71183193D5}">
      <dgm:prSet phldrT="[Tekst]" phldr="1"/>
      <dgm:spPr/>
      <dgm:t>
        <a:bodyPr/>
        <a:lstStyle/>
        <a:p>
          <a:endParaRPr lang="pl-PL"/>
        </a:p>
      </dgm:t>
    </dgm:pt>
    <dgm:pt modelId="{71F54EF3-E024-4FE7-B813-6FBE97D779CA}" type="parTrans" cxnId="{05498B85-C0C2-49E5-BC35-3DC53D1E8861}">
      <dgm:prSet/>
      <dgm:spPr/>
      <dgm:t>
        <a:bodyPr/>
        <a:lstStyle/>
        <a:p>
          <a:endParaRPr lang="pl-PL"/>
        </a:p>
      </dgm:t>
    </dgm:pt>
    <dgm:pt modelId="{5398B7E3-73B8-41D6-93C2-9951DBC2A302}" type="sibTrans" cxnId="{05498B85-C0C2-49E5-BC35-3DC53D1E8861}">
      <dgm:prSet/>
      <dgm:spPr/>
      <dgm:t>
        <a:bodyPr/>
        <a:lstStyle/>
        <a:p>
          <a:endParaRPr lang="pl-PL"/>
        </a:p>
      </dgm:t>
    </dgm:pt>
    <dgm:pt modelId="{8A9FF9AB-FA70-4FFE-B7FC-33B42BCD70B6}">
      <dgm:prSet/>
      <dgm:spPr/>
      <dgm:t>
        <a:bodyPr/>
        <a:lstStyle/>
        <a:p>
          <a:r>
            <a:rPr lang="pl-PL"/>
            <a:t>ograniczenie negatywnych zjawisk z udziałem seniorów na terenie gminy skała </a:t>
          </a:r>
        </a:p>
      </dgm:t>
    </dgm:pt>
    <dgm:pt modelId="{EFE06542-DCC1-43C0-AEB0-62B442C463B9}" type="parTrans" cxnId="{C217C9AA-2731-4543-8174-D281E877E4D3}">
      <dgm:prSet/>
      <dgm:spPr/>
      <dgm:t>
        <a:bodyPr/>
        <a:lstStyle/>
        <a:p>
          <a:endParaRPr lang="pl-PL"/>
        </a:p>
      </dgm:t>
    </dgm:pt>
    <dgm:pt modelId="{323BBC45-D1D6-4814-A62B-37735281E2A3}" type="sibTrans" cxnId="{C217C9AA-2731-4543-8174-D281E877E4D3}">
      <dgm:prSet/>
      <dgm:spPr/>
      <dgm:t>
        <a:bodyPr/>
        <a:lstStyle/>
        <a:p>
          <a:endParaRPr lang="pl-PL"/>
        </a:p>
      </dgm:t>
    </dgm:pt>
    <dgm:pt modelId="{CF3711D4-E496-4685-B711-C7E13316FA3E}">
      <dgm:prSet/>
      <dgm:spPr/>
      <dgm:t>
        <a:bodyPr/>
        <a:lstStyle/>
        <a:p>
          <a:endParaRPr lang="pl-PL"/>
        </a:p>
      </dgm:t>
    </dgm:pt>
    <dgm:pt modelId="{A55A87B4-1D65-4211-87A0-1DD1634467BE}" type="parTrans" cxnId="{44C8804C-5D8C-4B08-85F4-807D131FBE2B}">
      <dgm:prSet/>
      <dgm:spPr/>
      <dgm:t>
        <a:bodyPr/>
        <a:lstStyle/>
        <a:p>
          <a:endParaRPr lang="pl-PL"/>
        </a:p>
      </dgm:t>
    </dgm:pt>
    <dgm:pt modelId="{90398C91-A936-4E0F-8780-D1FCB0022FE6}" type="sibTrans" cxnId="{44C8804C-5D8C-4B08-85F4-807D131FBE2B}">
      <dgm:prSet/>
      <dgm:spPr/>
      <dgm:t>
        <a:bodyPr/>
        <a:lstStyle/>
        <a:p>
          <a:endParaRPr lang="pl-PL"/>
        </a:p>
      </dgm:t>
    </dgm:pt>
    <dgm:pt modelId="{8330BBDC-50CA-4075-848F-0E13815F6C24}">
      <dgm:prSet phldrT="[Tekst]" phldr="1" custRadScaleRad="104253" custRadScaleInc="52929"/>
      <dgm:spPr/>
      <dgm:t>
        <a:bodyPr/>
        <a:lstStyle/>
        <a:p>
          <a:endParaRPr lang="pl-PL"/>
        </a:p>
      </dgm:t>
    </dgm:pt>
    <dgm:pt modelId="{2E07982A-8386-4B6B-81BF-8B110B829A5E}" type="parTrans" cxnId="{AD207ADF-BBBE-40BF-AC44-18E3AE4C3E18}">
      <dgm:prSet/>
      <dgm:spPr/>
      <dgm:t>
        <a:bodyPr/>
        <a:lstStyle/>
        <a:p>
          <a:endParaRPr lang="pl-PL"/>
        </a:p>
      </dgm:t>
    </dgm:pt>
    <dgm:pt modelId="{9D39160E-4FFC-44B3-AB9F-114B71B8F3B9}" type="sibTrans" cxnId="{AD207ADF-BBBE-40BF-AC44-18E3AE4C3E18}">
      <dgm:prSet/>
      <dgm:spPr/>
      <dgm:t>
        <a:bodyPr/>
        <a:lstStyle/>
        <a:p>
          <a:endParaRPr lang="pl-PL"/>
        </a:p>
      </dgm:t>
    </dgm:pt>
    <dgm:pt modelId="{BFE96816-4940-4A02-B7EA-9DA68DEA94C5}">
      <dgm:prSet phldrT="[Tekst]"/>
      <dgm:spPr/>
      <dgm:t>
        <a:bodyPr/>
        <a:lstStyle/>
        <a:p>
          <a:endParaRPr lang="pl-PL"/>
        </a:p>
      </dgm:t>
    </dgm:pt>
    <dgm:pt modelId="{BD1C0B8F-06DB-4286-9BB8-F96B8AA39E9A}" type="parTrans" cxnId="{6DB22290-C0C7-4C60-B4CF-A4294A86CFE4}">
      <dgm:prSet/>
      <dgm:spPr/>
      <dgm:t>
        <a:bodyPr/>
        <a:lstStyle/>
        <a:p>
          <a:endParaRPr lang="pl-PL"/>
        </a:p>
      </dgm:t>
    </dgm:pt>
    <dgm:pt modelId="{A7C6C66E-4F51-4BA6-9591-E78243F586C3}" type="sibTrans" cxnId="{6DB22290-C0C7-4C60-B4CF-A4294A86CFE4}">
      <dgm:prSet/>
      <dgm:spPr/>
      <dgm:t>
        <a:bodyPr/>
        <a:lstStyle/>
        <a:p>
          <a:endParaRPr lang="pl-PL"/>
        </a:p>
      </dgm:t>
    </dgm:pt>
    <dgm:pt modelId="{0A62BE66-6500-4920-901A-0D0DF317EE6F}">
      <dgm:prSet phldrT="[Tekst]"/>
      <dgm:spPr/>
      <dgm:t>
        <a:bodyPr/>
        <a:lstStyle/>
        <a:p>
          <a:endParaRPr lang="pl-PL"/>
        </a:p>
      </dgm:t>
    </dgm:pt>
    <dgm:pt modelId="{6175C523-F219-4CB1-A0DA-699B830DA83E}" type="parTrans" cxnId="{B47DBEF0-2530-45B1-A206-95BB1370E961}">
      <dgm:prSet/>
      <dgm:spPr/>
      <dgm:t>
        <a:bodyPr/>
        <a:lstStyle/>
        <a:p>
          <a:endParaRPr lang="pl-PL"/>
        </a:p>
      </dgm:t>
    </dgm:pt>
    <dgm:pt modelId="{6849AB78-D1FB-4620-B4D5-5AF459630630}" type="sibTrans" cxnId="{B47DBEF0-2530-45B1-A206-95BB1370E961}">
      <dgm:prSet/>
      <dgm:spPr/>
      <dgm:t>
        <a:bodyPr/>
        <a:lstStyle/>
        <a:p>
          <a:endParaRPr lang="pl-PL"/>
        </a:p>
      </dgm:t>
    </dgm:pt>
    <dgm:pt modelId="{F01A46E7-B254-498C-8C4A-1470D8C33315}">
      <dgm:prSet custT="1"/>
      <dgm:spPr/>
      <dgm:t>
        <a:bodyPr/>
        <a:lstStyle/>
        <a:p>
          <a:r>
            <a:rPr lang="pl-PL" sz="1000"/>
            <a:t>p</a:t>
          </a:r>
          <a:r>
            <a:rPr lang="pl-PL" sz="800"/>
            <a:t>odniesie stopień wiedzy, świadomości i umiejętności w zakresie bezpiecznych </a:t>
          </a:r>
          <a:br>
            <a:rPr lang="pl-PL" sz="800"/>
          </a:br>
          <a:r>
            <a:rPr lang="pl-PL" sz="800"/>
            <a:t>zachowań w miejscach publicznych jak i w miejscach zamieszkania </a:t>
          </a:r>
          <a:r>
            <a:rPr lang="pl-PL" sz="1000"/>
            <a:t/>
          </a:r>
          <a:br>
            <a:rPr lang="pl-PL" sz="1000"/>
          </a:br>
          <a:endParaRPr lang="pl-PL" sz="1000"/>
        </a:p>
      </dgm:t>
    </dgm:pt>
    <dgm:pt modelId="{43A0317B-D95B-48F4-AD13-8D8DA9BE6EDE}" type="parTrans" cxnId="{DC2637CE-D6FE-4BDC-9897-BE3498587314}">
      <dgm:prSet/>
      <dgm:spPr/>
      <dgm:t>
        <a:bodyPr/>
        <a:lstStyle/>
        <a:p>
          <a:endParaRPr lang="pl-PL"/>
        </a:p>
      </dgm:t>
    </dgm:pt>
    <dgm:pt modelId="{B9ECC4F6-FC55-488D-9C0A-076911DFEE5E}" type="sibTrans" cxnId="{DC2637CE-D6FE-4BDC-9897-BE3498587314}">
      <dgm:prSet/>
      <dgm:spPr/>
      <dgm:t>
        <a:bodyPr/>
        <a:lstStyle/>
        <a:p>
          <a:endParaRPr lang="pl-PL"/>
        </a:p>
      </dgm:t>
    </dgm:pt>
    <dgm:pt modelId="{C795A982-1DE3-4B9C-8014-27B48063D866}" type="pres">
      <dgm:prSet presAssocID="{856D0229-2610-42AE-9DD1-0FF6180A408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63DCBABF-99EB-4C4D-8C50-CACE15DAF95F}" type="pres">
      <dgm:prSet presAssocID="{43D9A433-1365-46E3-A743-477A71F03ECF}" presName="centerShape" presStyleLbl="node0" presStyleIdx="0" presStyleCnt="1"/>
      <dgm:spPr/>
      <dgm:t>
        <a:bodyPr/>
        <a:lstStyle/>
        <a:p>
          <a:endParaRPr lang="pl-PL"/>
        </a:p>
      </dgm:t>
    </dgm:pt>
    <dgm:pt modelId="{CF2A3B2B-909F-4473-87D0-721FE24E2C82}" type="pres">
      <dgm:prSet presAssocID="{3F9E4916-8358-4A63-8596-760A950CB98E}" presName="Name9" presStyleLbl="parChTrans1D2" presStyleIdx="0" presStyleCnt="3"/>
      <dgm:spPr/>
      <dgm:t>
        <a:bodyPr/>
        <a:lstStyle/>
        <a:p>
          <a:endParaRPr lang="pl-PL"/>
        </a:p>
      </dgm:t>
    </dgm:pt>
    <dgm:pt modelId="{F0722E7F-91F7-43EB-887E-843F4501F568}" type="pres">
      <dgm:prSet presAssocID="{3F9E4916-8358-4A63-8596-760A950CB98E}" presName="connTx" presStyleLbl="parChTrans1D2" presStyleIdx="0" presStyleCnt="3"/>
      <dgm:spPr/>
      <dgm:t>
        <a:bodyPr/>
        <a:lstStyle/>
        <a:p>
          <a:endParaRPr lang="pl-PL"/>
        </a:p>
      </dgm:t>
    </dgm:pt>
    <dgm:pt modelId="{44CE3664-6211-470D-B9F7-2EEB212F4382}" type="pres">
      <dgm:prSet presAssocID="{4EEF5AAB-0830-4928-B991-4A60E9CFDA5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BCAFD50-8261-41B9-8BF4-2AC18A5C409D}" type="pres">
      <dgm:prSet presAssocID="{EFE06542-DCC1-43C0-AEB0-62B442C463B9}" presName="Name9" presStyleLbl="parChTrans1D2" presStyleIdx="1" presStyleCnt="3"/>
      <dgm:spPr/>
      <dgm:t>
        <a:bodyPr/>
        <a:lstStyle/>
        <a:p>
          <a:endParaRPr lang="pl-PL"/>
        </a:p>
      </dgm:t>
    </dgm:pt>
    <dgm:pt modelId="{13C8F2D9-D4F3-4C72-BBFF-C768DEB505C3}" type="pres">
      <dgm:prSet presAssocID="{EFE06542-DCC1-43C0-AEB0-62B442C463B9}" presName="connTx" presStyleLbl="parChTrans1D2" presStyleIdx="1" presStyleCnt="3"/>
      <dgm:spPr/>
      <dgm:t>
        <a:bodyPr/>
        <a:lstStyle/>
        <a:p>
          <a:endParaRPr lang="pl-PL"/>
        </a:p>
      </dgm:t>
    </dgm:pt>
    <dgm:pt modelId="{64B3ED6D-E419-4CF8-893C-86C30D5B6BF6}" type="pres">
      <dgm:prSet presAssocID="{8A9FF9AB-FA70-4FFE-B7FC-33B42BCD70B6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1DC69FC-3707-4546-B588-6A1D66512BAC}" type="pres">
      <dgm:prSet presAssocID="{43A0317B-D95B-48F4-AD13-8D8DA9BE6EDE}" presName="Name9" presStyleLbl="parChTrans1D2" presStyleIdx="2" presStyleCnt="3"/>
      <dgm:spPr/>
      <dgm:t>
        <a:bodyPr/>
        <a:lstStyle/>
        <a:p>
          <a:endParaRPr lang="pl-PL"/>
        </a:p>
      </dgm:t>
    </dgm:pt>
    <dgm:pt modelId="{F573A251-BF51-4E0B-9E71-C8DC79A9F76B}" type="pres">
      <dgm:prSet presAssocID="{43A0317B-D95B-48F4-AD13-8D8DA9BE6EDE}" presName="connTx" presStyleLbl="parChTrans1D2" presStyleIdx="2" presStyleCnt="3"/>
      <dgm:spPr/>
      <dgm:t>
        <a:bodyPr/>
        <a:lstStyle/>
        <a:p>
          <a:endParaRPr lang="pl-PL"/>
        </a:p>
      </dgm:t>
    </dgm:pt>
    <dgm:pt modelId="{AE7251B5-D65F-4DD6-B2CF-48BD9462A2DA}" type="pres">
      <dgm:prSet presAssocID="{F01A46E7-B254-498C-8C4A-1470D8C33315}" presName="node" presStyleLbl="node1" presStyleIdx="2" presStyleCnt="3" custScaleY="9783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DB22290-C0C7-4C60-B4CF-A4294A86CFE4}" srcId="{856D0229-2610-42AE-9DD1-0FF6180A408A}" destId="{BFE96816-4940-4A02-B7EA-9DA68DEA94C5}" srcOrd="3" destOrd="0" parTransId="{BD1C0B8F-06DB-4286-9BB8-F96B8AA39E9A}" sibTransId="{A7C6C66E-4F51-4BA6-9591-E78243F586C3}"/>
    <dgm:cxn modelId="{D76A50D6-7E66-4189-A546-45979D2EFD30}" type="presOf" srcId="{856D0229-2610-42AE-9DD1-0FF6180A408A}" destId="{C795A982-1DE3-4B9C-8014-27B48063D866}" srcOrd="0" destOrd="0" presId="urn:microsoft.com/office/officeart/2005/8/layout/radial1"/>
    <dgm:cxn modelId="{5F324FFC-7FDB-4D37-9D1B-3ABDC036CE3B}" srcId="{0F47DE6F-7B5A-4971-B46F-DE5BD504FABF}" destId="{8B8E6065-561E-4FE7-85EB-28E362DE9F6C}" srcOrd="0" destOrd="0" parTransId="{D1CD450D-7434-454C-8DA5-FF8FE0152198}" sibTransId="{3CC7181C-9FE0-4463-9B71-7481829E4A38}"/>
    <dgm:cxn modelId="{AD207ADF-BBBE-40BF-AC44-18E3AE4C3E18}" srcId="{856D0229-2610-42AE-9DD1-0FF6180A408A}" destId="{8330BBDC-50CA-4075-848F-0E13815F6C24}" srcOrd="6" destOrd="0" parTransId="{2E07982A-8386-4B6B-81BF-8B110B829A5E}" sibTransId="{9D39160E-4FFC-44B3-AB9F-114B71B8F3B9}"/>
    <dgm:cxn modelId="{F7927810-8CF3-41FB-8070-AC2638E1B1AB}" type="presOf" srcId="{43A0317B-D95B-48F4-AD13-8D8DA9BE6EDE}" destId="{F573A251-BF51-4E0B-9E71-C8DC79A9F76B}" srcOrd="1" destOrd="0" presId="urn:microsoft.com/office/officeart/2005/8/layout/radial1"/>
    <dgm:cxn modelId="{1C211DA8-DADB-433B-883D-E796AE42ED1B}" type="presOf" srcId="{F01A46E7-B254-498C-8C4A-1470D8C33315}" destId="{AE7251B5-D65F-4DD6-B2CF-48BD9462A2DA}" srcOrd="0" destOrd="0" presId="urn:microsoft.com/office/officeart/2005/8/layout/radial1"/>
    <dgm:cxn modelId="{05498B85-C0C2-49E5-BC35-3DC53D1E8861}" srcId="{0F47DE6F-7B5A-4971-B46F-DE5BD504FABF}" destId="{EB607694-841D-4641-877E-DD71183193D5}" srcOrd="1" destOrd="0" parTransId="{71F54EF3-E024-4FE7-B813-6FBE97D779CA}" sibTransId="{5398B7E3-73B8-41D6-93C2-9951DBC2A302}"/>
    <dgm:cxn modelId="{9714CD63-DDCC-42C5-A935-B5D0729969E7}" type="presOf" srcId="{EFE06542-DCC1-43C0-AEB0-62B442C463B9}" destId="{13C8F2D9-D4F3-4C72-BBFF-C768DEB505C3}" srcOrd="1" destOrd="0" presId="urn:microsoft.com/office/officeart/2005/8/layout/radial1"/>
    <dgm:cxn modelId="{9351754E-19BB-4588-A685-3D000D5219EC}" type="presOf" srcId="{4EEF5AAB-0830-4928-B991-4A60E9CFDA52}" destId="{44CE3664-6211-470D-B9F7-2EEB212F4382}" srcOrd="0" destOrd="0" presId="urn:microsoft.com/office/officeart/2005/8/layout/radial1"/>
    <dgm:cxn modelId="{2D205930-7789-41A9-994B-3A81F308ED43}" srcId="{43D9A433-1365-46E3-A743-477A71F03ECF}" destId="{4EEF5AAB-0830-4928-B991-4A60E9CFDA52}" srcOrd="0" destOrd="0" parTransId="{3F9E4916-8358-4A63-8596-760A950CB98E}" sibTransId="{DB8136A7-109E-47B6-878C-A554528918F9}"/>
    <dgm:cxn modelId="{C217C9AA-2731-4543-8174-D281E877E4D3}" srcId="{43D9A433-1365-46E3-A743-477A71F03ECF}" destId="{8A9FF9AB-FA70-4FFE-B7FC-33B42BCD70B6}" srcOrd="1" destOrd="0" parTransId="{EFE06542-DCC1-43C0-AEB0-62B442C463B9}" sibTransId="{323BBC45-D1D6-4814-A62B-37735281E2A3}"/>
    <dgm:cxn modelId="{70EF3372-EA2E-411C-A243-A18FCB2F9C60}" srcId="{BFE96816-4940-4A02-B7EA-9DA68DEA94C5}" destId="{D9F5FAFF-8712-4D43-9B03-159D045371E9}" srcOrd="1" destOrd="0" parTransId="{95BAFD36-4AC7-4213-B534-EBA820C9B195}" sibTransId="{13E51974-3E59-4B0C-95E8-292EF536C16A}"/>
    <dgm:cxn modelId="{232F1E8B-4473-4CBE-B649-7282FB263B8A}" type="presOf" srcId="{3F9E4916-8358-4A63-8596-760A950CB98E}" destId="{CF2A3B2B-909F-4473-87D0-721FE24E2C82}" srcOrd="0" destOrd="0" presId="urn:microsoft.com/office/officeart/2005/8/layout/radial1"/>
    <dgm:cxn modelId="{FED78736-9F43-46D4-A51A-0630A46D83E4}" type="presOf" srcId="{3F9E4916-8358-4A63-8596-760A950CB98E}" destId="{F0722E7F-91F7-43EB-887E-843F4501F568}" srcOrd="1" destOrd="0" presId="urn:microsoft.com/office/officeart/2005/8/layout/radial1"/>
    <dgm:cxn modelId="{0C8A5DBF-018E-48C9-AE5B-F73F2D4FBDF9}" type="presOf" srcId="{EFE06542-DCC1-43C0-AEB0-62B442C463B9}" destId="{BBCAFD50-8261-41B9-8BF4-2AC18A5C409D}" srcOrd="0" destOrd="0" presId="urn:microsoft.com/office/officeart/2005/8/layout/radial1"/>
    <dgm:cxn modelId="{9AF4D877-053E-415E-BE26-BEF766A9A079}" type="presOf" srcId="{43D9A433-1365-46E3-A743-477A71F03ECF}" destId="{63DCBABF-99EB-4C4D-8C50-CACE15DAF95F}" srcOrd="0" destOrd="0" presId="urn:microsoft.com/office/officeart/2005/8/layout/radial1"/>
    <dgm:cxn modelId="{44C8804C-5D8C-4B08-85F4-807D131FBE2B}" srcId="{856D0229-2610-42AE-9DD1-0FF6180A408A}" destId="{CF3711D4-E496-4685-B711-C7E13316FA3E}" srcOrd="5" destOrd="0" parTransId="{A55A87B4-1D65-4211-87A0-1DD1634467BE}" sibTransId="{90398C91-A936-4E0F-8780-D1FCB0022FE6}"/>
    <dgm:cxn modelId="{9B501B96-396F-446F-B65F-3B7016459226}" srcId="{856D0229-2610-42AE-9DD1-0FF6180A408A}" destId="{D924064B-B59C-4ADB-B3CC-C4340D495688}" srcOrd="1" destOrd="0" parTransId="{D495955E-05D5-4B5B-965D-555C5683F06E}" sibTransId="{B76C5181-7710-4AAE-84BC-7EDB9EB87870}"/>
    <dgm:cxn modelId="{DC2637CE-D6FE-4BDC-9897-BE3498587314}" srcId="{43D9A433-1365-46E3-A743-477A71F03ECF}" destId="{F01A46E7-B254-498C-8C4A-1470D8C33315}" srcOrd="2" destOrd="0" parTransId="{43A0317B-D95B-48F4-AD13-8D8DA9BE6EDE}" sibTransId="{B9ECC4F6-FC55-488D-9C0A-076911DFEE5E}"/>
    <dgm:cxn modelId="{B47DBEF0-2530-45B1-A206-95BB1370E961}" srcId="{856D0229-2610-42AE-9DD1-0FF6180A408A}" destId="{0A62BE66-6500-4920-901A-0D0DF317EE6F}" srcOrd="2" destOrd="0" parTransId="{6175C523-F219-4CB1-A0DA-699B830DA83E}" sibTransId="{6849AB78-D1FB-4620-B4D5-5AF459630630}"/>
    <dgm:cxn modelId="{0763D8AD-A2F0-4681-8B66-B49E7D2CEA74}" type="presOf" srcId="{8A9FF9AB-FA70-4FFE-B7FC-33B42BCD70B6}" destId="{64B3ED6D-E419-4CF8-893C-86C30D5B6BF6}" srcOrd="0" destOrd="0" presId="urn:microsoft.com/office/officeart/2005/8/layout/radial1"/>
    <dgm:cxn modelId="{AEF0284E-A71F-4A56-AFCE-9274B0CDA902}" srcId="{856D0229-2610-42AE-9DD1-0FF6180A408A}" destId="{0F47DE6F-7B5A-4971-B46F-DE5BD504FABF}" srcOrd="4" destOrd="0" parTransId="{DE0E64FC-456F-45CC-B52B-904BE5D1C9D0}" sibTransId="{19BD06B9-A61E-4BBD-A8C5-412FE49F53EF}"/>
    <dgm:cxn modelId="{9855BE87-57F3-401D-905C-79A46D784EBD}" srcId="{856D0229-2610-42AE-9DD1-0FF6180A408A}" destId="{43D9A433-1365-46E3-A743-477A71F03ECF}" srcOrd="0" destOrd="0" parTransId="{74CB11CE-59D5-4C7D-82BA-C8A049C120D6}" sibTransId="{E7CA6733-7D16-43A8-B3F3-F2BC5A7693B9}"/>
    <dgm:cxn modelId="{D354AA62-2766-4B80-A2A1-202CB7B14140}" srcId="{BFE96816-4940-4A02-B7EA-9DA68DEA94C5}" destId="{23395E78-296F-436D-9A22-6978EE4B259B}" srcOrd="0" destOrd="0" parTransId="{962F81DE-AFA4-496B-80D7-53CA9E0D8563}" sibTransId="{DD568896-87A7-406A-9B53-C614522772F0}"/>
    <dgm:cxn modelId="{DD2DDC2F-DDC7-411C-9F6D-37E45E286071}" type="presOf" srcId="{43A0317B-D95B-48F4-AD13-8D8DA9BE6EDE}" destId="{71DC69FC-3707-4546-B588-6A1D66512BAC}" srcOrd="0" destOrd="0" presId="urn:microsoft.com/office/officeart/2005/8/layout/radial1"/>
    <dgm:cxn modelId="{40AEED09-4180-4CF9-947C-7B9EF65454AF}" type="presParOf" srcId="{C795A982-1DE3-4B9C-8014-27B48063D866}" destId="{63DCBABF-99EB-4C4D-8C50-CACE15DAF95F}" srcOrd="0" destOrd="0" presId="urn:microsoft.com/office/officeart/2005/8/layout/radial1"/>
    <dgm:cxn modelId="{F7D6BFFA-F556-4320-BE07-BEEBE78F88F5}" type="presParOf" srcId="{C795A982-1DE3-4B9C-8014-27B48063D866}" destId="{CF2A3B2B-909F-4473-87D0-721FE24E2C82}" srcOrd="1" destOrd="0" presId="urn:microsoft.com/office/officeart/2005/8/layout/radial1"/>
    <dgm:cxn modelId="{194E8878-BECC-46A4-A94C-F87B8C82A140}" type="presParOf" srcId="{CF2A3B2B-909F-4473-87D0-721FE24E2C82}" destId="{F0722E7F-91F7-43EB-887E-843F4501F568}" srcOrd="0" destOrd="0" presId="urn:microsoft.com/office/officeart/2005/8/layout/radial1"/>
    <dgm:cxn modelId="{F7B1F264-8D92-487D-833F-BE8584DF6233}" type="presParOf" srcId="{C795A982-1DE3-4B9C-8014-27B48063D866}" destId="{44CE3664-6211-470D-B9F7-2EEB212F4382}" srcOrd="2" destOrd="0" presId="urn:microsoft.com/office/officeart/2005/8/layout/radial1"/>
    <dgm:cxn modelId="{E15A9FE3-6E93-481F-A0A2-74A6CFBFEB9A}" type="presParOf" srcId="{C795A982-1DE3-4B9C-8014-27B48063D866}" destId="{BBCAFD50-8261-41B9-8BF4-2AC18A5C409D}" srcOrd="3" destOrd="0" presId="urn:microsoft.com/office/officeart/2005/8/layout/radial1"/>
    <dgm:cxn modelId="{9AD1B1DF-9C7C-4B1A-8999-0A22E6D9EB50}" type="presParOf" srcId="{BBCAFD50-8261-41B9-8BF4-2AC18A5C409D}" destId="{13C8F2D9-D4F3-4C72-BBFF-C768DEB505C3}" srcOrd="0" destOrd="0" presId="urn:microsoft.com/office/officeart/2005/8/layout/radial1"/>
    <dgm:cxn modelId="{566AADA7-2713-4616-9F42-0A8B8A9D175C}" type="presParOf" srcId="{C795A982-1DE3-4B9C-8014-27B48063D866}" destId="{64B3ED6D-E419-4CF8-893C-86C30D5B6BF6}" srcOrd="4" destOrd="0" presId="urn:microsoft.com/office/officeart/2005/8/layout/radial1"/>
    <dgm:cxn modelId="{2558EBBA-B9B1-47D6-B117-6B0AD0F0A98B}" type="presParOf" srcId="{C795A982-1DE3-4B9C-8014-27B48063D866}" destId="{71DC69FC-3707-4546-B588-6A1D66512BAC}" srcOrd="5" destOrd="0" presId="urn:microsoft.com/office/officeart/2005/8/layout/radial1"/>
    <dgm:cxn modelId="{2E73039E-2259-48C0-AC4C-6C805CBB3751}" type="presParOf" srcId="{71DC69FC-3707-4546-B588-6A1D66512BAC}" destId="{F573A251-BF51-4E0B-9E71-C8DC79A9F76B}" srcOrd="0" destOrd="0" presId="urn:microsoft.com/office/officeart/2005/8/layout/radial1"/>
    <dgm:cxn modelId="{5B9B55D7-8993-43C8-A326-ACBE01428255}" type="presParOf" srcId="{C795A982-1DE3-4B9C-8014-27B48063D866}" destId="{AE7251B5-D65F-4DD6-B2CF-48BD9462A2DA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6D2A5C-54D0-4CE7-83A5-4A84AC3B7627}">
      <dsp:nvSpPr>
        <dsp:cNvPr id="0" name=""/>
        <dsp:cNvSpPr/>
      </dsp:nvSpPr>
      <dsp:spPr>
        <a:xfrm>
          <a:off x="0" y="0"/>
          <a:ext cx="4419600" cy="1028890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solidFill>
              <a:srgbClr val="FF0000"/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Zdobycie wiedzy z zakresu podstaw prawnych praw konsumenta w Polsce </a:t>
          </a:r>
        </a:p>
      </dsp:txBody>
      <dsp:txXfrm>
        <a:off x="30135" y="30135"/>
        <a:ext cx="3222405" cy="968620"/>
      </dsp:txXfrm>
    </dsp:sp>
    <dsp:sp modelId="{A812009E-687F-4DDA-9585-F4C941116385}">
      <dsp:nvSpPr>
        <dsp:cNvPr id="0" name=""/>
        <dsp:cNvSpPr/>
      </dsp:nvSpPr>
      <dsp:spPr>
        <a:xfrm>
          <a:off x="370141" y="1215961"/>
          <a:ext cx="4419600" cy="1028890"/>
        </a:xfrm>
        <a:prstGeom prst="roundRect">
          <a:avLst>
            <a:gd name="adj" fmla="val 10000"/>
          </a:avLst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Aktywizacja do większej dbałości o własne bezpieczeństwo, mienie oraz najbliższe otoczenie</a:t>
          </a:r>
        </a:p>
      </dsp:txBody>
      <dsp:txXfrm>
        <a:off x="400276" y="1246096"/>
        <a:ext cx="3320409" cy="968620"/>
      </dsp:txXfrm>
    </dsp:sp>
    <dsp:sp modelId="{4E506DC8-3F1F-4162-A036-384CDE2AD4B8}">
      <dsp:nvSpPr>
        <dsp:cNvPr id="0" name=""/>
        <dsp:cNvSpPr/>
      </dsp:nvSpPr>
      <dsp:spPr>
        <a:xfrm>
          <a:off x="734758" y="2431923"/>
          <a:ext cx="4419600" cy="1028890"/>
        </a:xfrm>
        <a:prstGeom prst="roundRect">
          <a:avLst>
            <a:gd name="adj" fmla="val 10000"/>
          </a:avLst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Podniesienie poziomu wiedzy seniorów na temat zasad bezpiecznego zachowania i sposobów radzenia sobie w sytuacjach kryzysowych</a:t>
          </a:r>
        </a:p>
      </dsp:txBody>
      <dsp:txXfrm>
        <a:off x="764893" y="2462058"/>
        <a:ext cx="3325934" cy="968620"/>
      </dsp:txXfrm>
    </dsp:sp>
    <dsp:sp modelId="{06940BAF-40C5-47A4-AC88-324101CC7B5E}">
      <dsp:nvSpPr>
        <dsp:cNvPr id="0" name=""/>
        <dsp:cNvSpPr/>
      </dsp:nvSpPr>
      <dsp:spPr>
        <a:xfrm>
          <a:off x="1104899" y="3647884"/>
          <a:ext cx="4419600" cy="1028890"/>
        </a:xfrm>
        <a:prstGeom prst="roundRect">
          <a:avLst>
            <a:gd name="adj" fmla="val 10000"/>
          </a:avLst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Edukacja w zakresie podstawowych zasad bezpieczeństwa w sytuacjach zagrożenia życia i mienia</a:t>
          </a:r>
        </a:p>
      </dsp:txBody>
      <dsp:txXfrm>
        <a:off x="1135034" y="3678019"/>
        <a:ext cx="3320409" cy="968620"/>
      </dsp:txXfrm>
    </dsp:sp>
    <dsp:sp modelId="{915912D1-A254-467A-A29F-D7D0EB56C0E1}">
      <dsp:nvSpPr>
        <dsp:cNvPr id="0" name=""/>
        <dsp:cNvSpPr/>
      </dsp:nvSpPr>
      <dsp:spPr>
        <a:xfrm>
          <a:off x="3750821" y="788036"/>
          <a:ext cx="668778" cy="668778"/>
        </a:xfrm>
        <a:prstGeom prst="downArrow">
          <a:avLst>
            <a:gd name="adj1" fmla="val 55000"/>
            <a:gd name="adj2" fmla="val 45000"/>
          </a:avLst>
        </a:prstGeom>
        <a:solidFill>
          <a:srgbClr val="ED7D31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901296" y="788036"/>
        <a:ext cx="367828" cy="503255"/>
      </dsp:txXfrm>
    </dsp:sp>
    <dsp:sp modelId="{0FA95E86-CA62-4259-8879-5E79527FE7FF}">
      <dsp:nvSpPr>
        <dsp:cNvPr id="0" name=""/>
        <dsp:cNvSpPr/>
      </dsp:nvSpPr>
      <dsp:spPr>
        <a:xfrm>
          <a:off x="4120962" y="2003998"/>
          <a:ext cx="668778" cy="668778"/>
        </a:xfrm>
        <a:prstGeom prst="downArrow">
          <a:avLst>
            <a:gd name="adj1" fmla="val 55000"/>
            <a:gd name="adj2" fmla="val 45000"/>
          </a:avLst>
        </a:prstGeom>
        <a:solidFill>
          <a:srgbClr val="ED7D31">
            <a:tint val="40000"/>
            <a:alpha val="90000"/>
            <a:hueOff val="-424613"/>
            <a:satOff val="-37673"/>
            <a:lumOff val="-385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424613"/>
              <a:satOff val="-37673"/>
              <a:lumOff val="-38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71437" y="2003998"/>
        <a:ext cx="367828" cy="503255"/>
      </dsp:txXfrm>
    </dsp:sp>
    <dsp:sp modelId="{9ABADD42-AFC8-4C6B-A182-794587911770}">
      <dsp:nvSpPr>
        <dsp:cNvPr id="0" name=""/>
        <dsp:cNvSpPr/>
      </dsp:nvSpPr>
      <dsp:spPr>
        <a:xfrm>
          <a:off x="4485579" y="3219959"/>
          <a:ext cx="668778" cy="668778"/>
        </a:xfrm>
        <a:prstGeom prst="downArrow">
          <a:avLst>
            <a:gd name="adj1" fmla="val 55000"/>
            <a:gd name="adj2" fmla="val 45000"/>
          </a:avLst>
        </a:prstGeom>
        <a:solidFill>
          <a:srgbClr val="ED7D31">
            <a:tint val="40000"/>
            <a:alpha val="90000"/>
            <a:hueOff val="-849226"/>
            <a:satOff val="-75346"/>
            <a:lumOff val="-769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849226"/>
              <a:satOff val="-75346"/>
              <a:lumOff val="-7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636054" y="3219959"/>
        <a:ext cx="367828" cy="5032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DCBABF-99EB-4C4D-8C50-CACE15DAF95F}">
      <dsp:nvSpPr>
        <dsp:cNvPr id="0" name=""/>
        <dsp:cNvSpPr/>
      </dsp:nvSpPr>
      <dsp:spPr>
        <a:xfrm>
          <a:off x="2280374" y="1992764"/>
          <a:ext cx="1516200" cy="15162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kern="1200"/>
            <a:t>Zakładane rezultaty </a:t>
          </a:r>
        </a:p>
      </dsp:txBody>
      <dsp:txXfrm>
        <a:off x="2502416" y="2214806"/>
        <a:ext cx="1072116" cy="1072116"/>
      </dsp:txXfrm>
    </dsp:sp>
    <dsp:sp modelId="{CF2A3B2B-909F-4473-87D0-721FE24E2C82}">
      <dsp:nvSpPr>
        <dsp:cNvPr id="0" name=""/>
        <dsp:cNvSpPr/>
      </dsp:nvSpPr>
      <dsp:spPr>
        <a:xfrm rot="16200000">
          <a:off x="2809696" y="1741530"/>
          <a:ext cx="457557" cy="44910"/>
        </a:xfrm>
        <a:custGeom>
          <a:avLst/>
          <a:gdLst/>
          <a:ahLst/>
          <a:cxnLst/>
          <a:rect l="0" t="0" r="0" b="0"/>
          <a:pathLst>
            <a:path>
              <a:moveTo>
                <a:pt x="0" y="22455"/>
              </a:moveTo>
              <a:lnTo>
                <a:pt x="457557" y="2245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3027036" y="1752546"/>
        <a:ext cx="22877" cy="22877"/>
      </dsp:txXfrm>
    </dsp:sp>
    <dsp:sp modelId="{44CE3664-6211-470D-B9F7-2EEB212F4382}">
      <dsp:nvSpPr>
        <dsp:cNvPr id="0" name=""/>
        <dsp:cNvSpPr/>
      </dsp:nvSpPr>
      <dsp:spPr>
        <a:xfrm>
          <a:off x="2280374" y="19005"/>
          <a:ext cx="1516200" cy="1516200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 poprawa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 poziomu ogólnego bezpieczeństwa seniorów  w gminie Skała</a:t>
          </a:r>
        </a:p>
      </dsp:txBody>
      <dsp:txXfrm>
        <a:off x="2502416" y="241047"/>
        <a:ext cx="1072116" cy="1072116"/>
      </dsp:txXfrm>
    </dsp:sp>
    <dsp:sp modelId="{BBCAFD50-8261-41B9-8BF4-2AC18A5C409D}">
      <dsp:nvSpPr>
        <dsp:cNvPr id="0" name=""/>
        <dsp:cNvSpPr/>
      </dsp:nvSpPr>
      <dsp:spPr>
        <a:xfrm rot="1800000">
          <a:off x="3664358" y="3221849"/>
          <a:ext cx="457557" cy="44910"/>
        </a:xfrm>
        <a:custGeom>
          <a:avLst/>
          <a:gdLst/>
          <a:ahLst/>
          <a:cxnLst/>
          <a:rect l="0" t="0" r="0" b="0"/>
          <a:pathLst>
            <a:path>
              <a:moveTo>
                <a:pt x="0" y="22455"/>
              </a:moveTo>
              <a:lnTo>
                <a:pt x="457557" y="2245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3881698" y="3232865"/>
        <a:ext cx="22877" cy="22877"/>
      </dsp:txXfrm>
    </dsp:sp>
    <dsp:sp modelId="{64B3ED6D-E419-4CF8-893C-86C30D5B6BF6}">
      <dsp:nvSpPr>
        <dsp:cNvPr id="0" name=""/>
        <dsp:cNvSpPr/>
      </dsp:nvSpPr>
      <dsp:spPr>
        <a:xfrm>
          <a:off x="3989699" y="2979643"/>
          <a:ext cx="1516200" cy="1516200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ograniczenie negatywnych zjawisk z udziałem seniorów na terenie gminy skała </a:t>
          </a:r>
        </a:p>
      </dsp:txBody>
      <dsp:txXfrm>
        <a:off x="4211741" y="3201685"/>
        <a:ext cx="1072116" cy="1072116"/>
      </dsp:txXfrm>
    </dsp:sp>
    <dsp:sp modelId="{71DC69FC-3707-4546-B588-6A1D66512BAC}">
      <dsp:nvSpPr>
        <dsp:cNvPr id="0" name=""/>
        <dsp:cNvSpPr/>
      </dsp:nvSpPr>
      <dsp:spPr>
        <a:xfrm rot="9000000">
          <a:off x="1951110" y="3222900"/>
          <a:ext cx="461762" cy="44910"/>
        </a:xfrm>
        <a:custGeom>
          <a:avLst/>
          <a:gdLst/>
          <a:ahLst/>
          <a:cxnLst/>
          <a:rect l="0" t="0" r="0" b="0"/>
          <a:pathLst>
            <a:path>
              <a:moveTo>
                <a:pt x="0" y="22455"/>
              </a:moveTo>
              <a:lnTo>
                <a:pt x="461762" y="2245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 rot="10800000">
        <a:off x="2170447" y="3233811"/>
        <a:ext cx="23088" cy="23088"/>
      </dsp:txXfrm>
    </dsp:sp>
    <dsp:sp modelId="{AE7251B5-D65F-4DD6-B2CF-48BD9462A2DA}">
      <dsp:nvSpPr>
        <dsp:cNvPr id="0" name=""/>
        <dsp:cNvSpPr/>
      </dsp:nvSpPr>
      <dsp:spPr>
        <a:xfrm>
          <a:off x="571049" y="2996056"/>
          <a:ext cx="1516200" cy="1483374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p</a:t>
          </a:r>
          <a:r>
            <a:rPr lang="pl-PL" sz="800" kern="1200"/>
            <a:t>odniesie stopień wiedzy, świadomości i umiejętności w zakresie bezpiecznych </a:t>
          </a:r>
          <a:br>
            <a:rPr lang="pl-PL" sz="800" kern="1200"/>
          </a:br>
          <a:r>
            <a:rPr lang="pl-PL" sz="800" kern="1200"/>
            <a:t>zachowań w miejscach publicznych jak i w miejscach zamieszkania </a:t>
          </a:r>
          <a:r>
            <a:rPr lang="pl-PL" sz="1000" kern="1200"/>
            <a:t/>
          </a:r>
          <a:br>
            <a:rPr lang="pl-PL" sz="1000" kern="1200"/>
          </a:br>
          <a:endParaRPr lang="pl-PL" sz="1000" kern="1200"/>
        </a:p>
      </dsp:txBody>
      <dsp:txXfrm>
        <a:off x="793091" y="3213291"/>
        <a:ext cx="1072116" cy="10489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143F2-163C-468C-A55E-A639F742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1479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Celina</cp:lastModifiedBy>
  <cp:revision>15</cp:revision>
  <cp:lastPrinted>2022-09-08T09:14:00Z</cp:lastPrinted>
  <dcterms:created xsi:type="dcterms:W3CDTF">2022-09-07T10:11:00Z</dcterms:created>
  <dcterms:modified xsi:type="dcterms:W3CDTF">2022-09-08T13:45:00Z</dcterms:modified>
</cp:coreProperties>
</file>